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F75" w:rsidRPr="004A0F75" w:rsidRDefault="004A0F75" w:rsidP="004A0F75">
      <w:pPr>
        <w:spacing w:after="0" w:line="312" w:lineRule="auto"/>
        <w:ind w:firstLine="340"/>
        <w:jc w:val="center"/>
        <w:rPr>
          <w:rFonts w:ascii="Bookman Old Style" w:hAnsi="Bookman Old Style" w:cs="Times New Roman"/>
          <w:color w:val="000000" w:themeColor="text1"/>
          <w:sz w:val="28"/>
          <w:szCs w:val="28"/>
        </w:rPr>
      </w:pPr>
      <w:r w:rsidRPr="00310E7D">
        <w:rPr>
          <w:rFonts w:ascii="Bookman Old Style" w:hAnsi="Bookman Old Style"/>
          <w:caps/>
          <w:position w:val="6"/>
          <w:sz w:val="6"/>
          <w:szCs w:val="6"/>
        </w:rPr>
        <w:t xml:space="preserve">ХГАЭП </w:t>
      </w:r>
      <w:proofErr w:type="spellStart"/>
      <w:r w:rsidRPr="00310E7D">
        <w:rPr>
          <w:rFonts w:ascii="Bookman Old Style" w:hAnsi="Bookman Old Style"/>
          <w:caps/>
          <w:position w:val="6"/>
          <w:sz w:val="6"/>
          <w:szCs w:val="6"/>
        </w:rPr>
        <w:t>ХГАЭП</w:t>
      </w:r>
      <w:proofErr w:type="spellEnd"/>
      <w:r w:rsidRPr="00310E7D">
        <w:rPr>
          <w:rFonts w:ascii="Bookman Old Style" w:hAnsi="Bookman Old Style"/>
          <w:caps/>
          <w:position w:val="6"/>
          <w:sz w:val="6"/>
          <w:szCs w:val="6"/>
        </w:rPr>
        <w:t xml:space="preserve"> </w:t>
      </w:r>
      <w:proofErr w:type="spellStart"/>
      <w:r w:rsidRPr="00310E7D">
        <w:rPr>
          <w:rFonts w:ascii="Bookman Old Style" w:hAnsi="Bookman Old Style"/>
          <w:caps/>
          <w:position w:val="6"/>
          <w:sz w:val="6"/>
          <w:szCs w:val="6"/>
        </w:rPr>
        <w:t>ХГАЭП</w:t>
      </w:r>
      <w:proofErr w:type="spellEnd"/>
      <w:r w:rsidRPr="00310E7D">
        <w:rPr>
          <w:rFonts w:ascii="Bookman Old Style" w:hAnsi="Bookman Old Style"/>
          <w:caps/>
          <w:position w:val="6"/>
          <w:sz w:val="6"/>
          <w:szCs w:val="6"/>
        </w:rPr>
        <w:t xml:space="preserve"> </w:t>
      </w:r>
      <w:proofErr w:type="spellStart"/>
      <w:r w:rsidRPr="00310E7D">
        <w:rPr>
          <w:rFonts w:ascii="Bookman Old Style" w:hAnsi="Bookman Old Style"/>
          <w:caps/>
          <w:position w:val="6"/>
          <w:sz w:val="6"/>
          <w:szCs w:val="6"/>
        </w:rPr>
        <w:t>ХГАЭП</w:t>
      </w:r>
      <w:proofErr w:type="spellEnd"/>
      <w:r w:rsidRPr="00310E7D">
        <w:rPr>
          <w:rFonts w:ascii="Bookman Old Style" w:hAnsi="Bookman Old Style"/>
          <w:caps/>
          <w:position w:val="6"/>
          <w:sz w:val="6"/>
          <w:szCs w:val="6"/>
        </w:rPr>
        <w:t xml:space="preserve"> </w:t>
      </w:r>
      <w:proofErr w:type="spellStart"/>
      <w:r w:rsidRPr="00310E7D">
        <w:rPr>
          <w:rFonts w:ascii="Bookman Old Style" w:hAnsi="Bookman Old Style"/>
          <w:caps/>
          <w:position w:val="6"/>
          <w:sz w:val="6"/>
          <w:szCs w:val="6"/>
        </w:rPr>
        <w:t>ХГАЭП</w:t>
      </w:r>
      <w:proofErr w:type="spellEnd"/>
      <w:r>
        <w:rPr>
          <w:rFonts w:ascii="Bookman Old Style" w:hAnsi="Bookman Old Style"/>
          <w:caps/>
          <w:sz w:val="28"/>
          <w:szCs w:val="28"/>
        </w:rPr>
        <w:t xml:space="preserve"> </w:t>
      </w:r>
      <w:r w:rsidRPr="004A0F75">
        <w:rPr>
          <w:rFonts w:ascii="Bookman Old Style" w:hAnsi="Bookman Old Style"/>
          <w:color w:val="000000"/>
          <w:sz w:val="28"/>
          <w:szCs w:val="28"/>
        </w:rPr>
        <w:t>ПРОБЛЕМЫ ЭКОНОМИКИ</w:t>
      </w:r>
      <w:r w:rsidRPr="004A0F75">
        <w:rPr>
          <w:rFonts w:ascii="Bookman Old Style" w:hAnsi="Bookman Old Style"/>
          <w:caps/>
          <w:position w:val="6"/>
          <w:sz w:val="6"/>
          <w:szCs w:val="6"/>
        </w:rPr>
        <w:t xml:space="preserve"> </w:t>
      </w:r>
      <w:r w:rsidRPr="00310E7D">
        <w:rPr>
          <w:rFonts w:ascii="Bookman Old Style" w:hAnsi="Bookman Old Style"/>
          <w:caps/>
          <w:position w:val="6"/>
          <w:sz w:val="6"/>
          <w:szCs w:val="6"/>
        </w:rPr>
        <w:t xml:space="preserve">ХГАЭП </w:t>
      </w:r>
      <w:proofErr w:type="spellStart"/>
      <w:r w:rsidRPr="00310E7D">
        <w:rPr>
          <w:rFonts w:ascii="Bookman Old Style" w:hAnsi="Bookman Old Style"/>
          <w:caps/>
          <w:position w:val="6"/>
          <w:sz w:val="6"/>
          <w:szCs w:val="6"/>
        </w:rPr>
        <w:t>ХГАЭП</w:t>
      </w:r>
      <w:proofErr w:type="spellEnd"/>
      <w:r w:rsidRPr="00310E7D">
        <w:rPr>
          <w:rFonts w:ascii="Bookman Old Style" w:hAnsi="Bookman Old Style"/>
          <w:caps/>
          <w:position w:val="6"/>
          <w:sz w:val="6"/>
          <w:szCs w:val="6"/>
        </w:rPr>
        <w:t xml:space="preserve"> </w:t>
      </w:r>
      <w:proofErr w:type="spellStart"/>
      <w:r w:rsidRPr="00310E7D">
        <w:rPr>
          <w:rFonts w:ascii="Bookman Old Style" w:hAnsi="Bookman Old Style"/>
          <w:caps/>
          <w:position w:val="6"/>
          <w:sz w:val="6"/>
          <w:szCs w:val="6"/>
        </w:rPr>
        <w:t>ХГАЭП</w:t>
      </w:r>
      <w:proofErr w:type="spellEnd"/>
      <w:r w:rsidRPr="00310E7D">
        <w:rPr>
          <w:rFonts w:ascii="Bookman Old Style" w:hAnsi="Bookman Old Style"/>
          <w:caps/>
          <w:position w:val="6"/>
          <w:sz w:val="6"/>
          <w:szCs w:val="6"/>
        </w:rPr>
        <w:t xml:space="preserve"> </w:t>
      </w:r>
      <w:proofErr w:type="spellStart"/>
      <w:r w:rsidRPr="00310E7D">
        <w:rPr>
          <w:rFonts w:ascii="Bookman Old Style" w:hAnsi="Bookman Old Style"/>
          <w:caps/>
          <w:position w:val="6"/>
          <w:sz w:val="6"/>
          <w:szCs w:val="6"/>
        </w:rPr>
        <w:t>ХГАЭП</w:t>
      </w:r>
      <w:proofErr w:type="spellEnd"/>
      <w:r w:rsidRPr="00310E7D">
        <w:rPr>
          <w:rFonts w:ascii="Bookman Old Style" w:hAnsi="Bookman Old Style"/>
          <w:caps/>
          <w:position w:val="6"/>
          <w:sz w:val="6"/>
          <w:szCs w:val="6"/>
        </w:rPr>
        <w:t xml:space="preserve"> </w:t>
      </w:r>
      <w:proofErr w:type="spellStart"/>
      <w:r w:rsidRPr="00310E7D">
        <w:rPr>
          <w:rFonts w:ascii="Bookman Old Style" w:hAnsi="Bookman Old Style"/>
          <w:caps/>
          <w:position w:val="6"/>
          <w:sz w:val="6"/>
          <w:szCs w:val="6"/>
        </w:rPr>
        <w:t>ХГАЭП</w:t>
      </w:r>
      <w:proofErr w:type="spellEnd"/>
    </w:p>
    <w:p w:rsidR="004A0F75" w:rsidRDefault="004A0F75" w:rsidP="00D51BB5">
      <w:pPr>
        <w:spacing w:after="0" w:line="288" w:lineRule="auto"/>
        <w:ind w:firstLine="340"/>
        <w:jc w:val="right"/>
        <w:rPr>
          <w:rFonts w:ascii="Times New Roman" w:hAnsi="Times New Roman" w:cs="Times New Roman"/>
          <w:b/>
          <w:color w:val="000000" w:themeColor="text1"/>
          <w:sz w:val="23"/>
          <w:szCs w:val="23"/>
        </w:rPr>
      </w:pPr>
    </w:p>
    <w:p w:rsidR="00C23ABC" w:rsidRPr="0091172A" w:rsidRDefault="00C23ABC" w:rsidP="00D51BB5">
      <w:pPr>
        <w:spacing w:after="0" w:line="288" w:lineRule="auto"/>
        <w:ind w:firstLine="340"/>
        <w:jc w:val="right"/>
        <w:rPr>
          <w:rFonts w:ascii="Times New Roman" w:hAnsi="Times New Roman" w:cs="Times New Roman"/>
          <w:b/>
          <w:i/>
          <w:color w:val="000000" w:themeColor="text1"/>
          <w:sz w:val="27"/>
          <w:szCs w:val="27"/>
        </w:rPr>
      </w:pPr>
      <w:r w:rsidRPr="0091172A">
        <w:rPr>
          <w:rFonts w:ascii="Times New Roman" w:hAnsi="Times New Roman" w:cs="Times New Roman"/>
          <w:b/>
          <w:i/>
          <w:color w:val="000000" w:themeColor="text1"/>
          <w:sz w:val="27"/>
          <w:szCs w:val="27"/>
        </w:rPr>
        <w:t>УДК</w:t>
      </w:r>
      <w:r w:rsidR="00E22977" w:rsidRPr="0091172A">
        <w:rPr>
          <w:rFonts w:ascii="Times New Roman" w:hAnsi="Times New Roman" w:cs="Times New Roman"/>
          <w:b/>
          <w:i/>
          <w:color w:val="000000" w:themeColor="text1"/>
          <w:sz w:val="27"/>
          <w:szCs w:val="27"/>
        </w:rPr>
        <w:t xml:space="preserve"> 339.1</w:t>
      </w:r>
    </w:p>
    <w:p w:rsidR="00224C0B" w:rsidRDefault="00C23ABC" w:rsidP="00D51BB5">
      <w:pPr>
        <w:spacing w:after="0" w:line="288" w:lineRule="auto"/>
        <w:ind w:firstLine="340"/>
        <w:jc w:val="right"/>
        <w:rPr>
          <w:rFonts w:ascii="Times New Roman" w:hAnsi="Times New Roman" w:cs="Times New Roman"/>
          <w:b/>
          <w:i/>
          <w:color w:val="000000" w:themeColor="text1"/>
          <w:sz w:val="27"/>
          <w:szCs w:val="27"/>
        </w:rPr>
      </w:pPr>
      <w:r w:rsidRPr="0091172A">
        <w:rPr>
          <w:rFonts w:ascii="Times New Roman" w:hAnsi="Times New Roman" w:cs="Times New Roman"/>
          <w:b/>
          <w:i/>
          <w:color w:val="000000" w:themeColor="text1"/>
          <w:sz w:val="27"/>
          <w:szCs w:val="27"/>
        </w:rPr>
        <w:t>О.Н. Зыкова</w:t>
      </w:r>
      <w:r w:rsidR="0019069C" w:rsidRPr="0091172A">
        <w:rPr>
          <w:rFonts w:ascii="Times New Roman" w:hAnsi="Times New Roman" w:cs="Times New Roman"/>
          <w:b/>
          <w:i/>
          <w:color w:val="000000" w:themeColor="text1"/>
          <w:sz w:val="27"/>
          <w:szCs w:val="27"/>
        </w:rPr>
        <w:t>,</w:t>
      </w:r>
    </w:p>
    <w:p w:rsidR="00746BFA" w:rsidRDefault="00CC026D" w:rsidP="00D51BB5">
      <w:pPr>
        <w:spacing w:after="0" w:line="288" w:lineRule="auto"/>
        <w:ind w:firstLine="340"/>
        <w:jc w:val="right"/>
        <w:rPr>
          <w:rFonts w:ascii="Times New Roman" w:hAnsi="Times New Roman" w:cs="Times New Roman"/>
          <w:b/>
          <w:i/>
          <w:color w:val="000000" w:themeColor="text1"/>
          <w:sz w:val="25"/>
          <w:szCs w:val="25"/>
        </w:rPr>
      </w:pPr>
      <w:r w:rsidRPr="00D51BB5">
        <w:rPr>
          <w:rFonts w:ascii="Times New Roman" w:hAnsi="Times New Roman" w:cs="Times New Roman"/>
          <w:b/>
          <w:i/>
          <w:color w:val="000000" w:themeColor="text1"/>
          <w:sz w:val="25"/>
          <w:szCs w:val="25"/>
        </w:rPr>
        <w:t xml:space="preserve">доцент </w:t>
      </w:r>
      <w:r w:rsidR="00746BFA">
        <w:rPr>
          <w:rFonts w:ascii="Times New Roman" w:hAnsi="Times New Roman" w:cs="Times New Roman"/>
          <w:b/>
          <w:i/>
          <w:color w:val="000000" w:themeColor="text1"/>
          <w:sz w:val="25"/>
          <w:szCs w:val="25"/>
        </w:rPr>
        <w:t xml:space="preserve">кафедры экономики и управления на предприятиях </w:t>
      </w:r>
    </w:p>
    <w:p w:rsidR="0019069C" w:rsidRPr="0091172A" w:rsidRDefault="00746BFA" w:rsidP="00D51BB5">
      <w:pPr>
        <w:spacing w:after="0" w:line="288" w:lineRule="auto"/>
        <w:ind w:firstLine="340"/>
        <w:jc w:val="right"/>
        <w:rPr>
          <w:rFonts w:ascii="Times New Roman" w:hAnsi="Times New Roman" w:cs="Times New Roman"/>
          <w:b/>
          <w:i/>
          <w:color w:val="000000" w:themeColor="text1"/>
          <w:sz w:val="25"/>
          <w:szCs w:val="25"/>
        </w:rPr>
      </w:pPr>
      <w:r>
        <w:rPr>
          <w:rFonts w:ascii="Times New Roman" w:hAnsi="Times New Roman" w:cs="Times New Roman"/>
          <w:b/>
          <w:i/>
          <w:color w:val="000000" w:themeColor="text1"/>
          <w:sz w:val="25"/>
          <w:szCs w:val="25"/>
        </w:rPr>
        <w:t>(торговли и общественного питания)</w:t>
      </w:r>
    </w:p>
    <w:p w:rsidR="0019069C" w:rsidRPr="0091172A" w:rsidRDefault="0054294E" w:rsidP="00D51BB5">
      <w:pPr>
        <w:spacing w:after="0" w:line="288" w:lineRule="auto"/>
        <w:ind w:firstLine="340"/>
        <w:jc w:val="right"/>
        <w:rPr>
          <w:rFonts w:ascii="Times New Roman" w:hAnsi="Times New Roman" w:cs="Times New Roman"/>
          <w:b/>
          <w:i/>
          <w:color w:val="000000" w:themeColor="text1"/>
          <w:sz w:val="25"/>
          <w:szCs w:val="25"/>
        </w:rPr>
      </w:pPr>
      <w:r>
        <w:rPr>
          <w:rFonts w:ascii="Times New Roman" w:hAnsi="Times New Roman" w:cs="Times New Roman"/>
          <w:b/>
          <w:i/>
          <w:color w:val="000000" w:themeColor="text1"/>
          <w:sz w:val="25"/>
          <w:szCs w:val="25"/>
        </w:rPr>
        <w:t>торгово-технологического факультета</w:t>
      </w:r>
    </w:p>
    <w:p w:rsidR="0019069C" w:rsidRDefault="0054294E" w:rsidP="00D51BB5">
      <w:pPr>
        <w:spacing w:after="0" w:line="288" w:lineRule="auto"/>
        <w:ind w:firstLine="340"/>
        <w:jc w:val="right"/>
        <w:rPr>
          <w:rFonts w:ascii="Times New Roman" w:hAnsi="Times New Roman" w:cs="Times New Roman"/>
          <w:b/>
          <w:i/>
          <w:color w:val="000000" w:themeColor="text1"/>
          <w:sz w:val="25"/>
          <w:szCs w:val="25"/>
        </w:rPr>
      </w:pPr>
      <w:r>
        <w:rPr>
          <w:rFonts w:ascii="Times New Roman" w:hAnsi="Times New Roman" w:cs="Times New Roman"/>
          <w:b/>
          <w:i/>
          <w:color w:val="000000" w:themeColor="text1"/>
          <w:sz w:val="25"/>
          <w:szCs w:val="25"/>
        </w:rPr>
        <w:t>Хабаровской государственной академии экономики и права</w:t>
      </w:r>
    </w:p>
    <w:p w:rsidR="0054294E" w:rsidRPr="0091172A" w:rsidRDefault="0054294E" w:rsidP="00D51BB5">
      <w:pPr>
        <w:spacing w:after="0" w:line="288" w:lineRule="auto"/>
        <w:ind w:firstLine="340"/>
        <w:jc w:val="right"/>
        <w:rPr>
          <w:rFonts w:ascii="Times New Roman" w:hAnsi="Times New Roman" w:cs="Times New Roman"/>
          <w:b/>
          <w:i/>
          <w:color w:val="000000" w:themeColor="text1"/>
          <w:sz w:val="25"/>
          <w:szCs w:val="25"/>
        </w:rPr>
      </w:pPr>
    </w:p>
    <w:p w:rsidR="00224C0B" w:rsidRPr="00CC026D" w:rsidRDefault="00224C0B" w:rsidP="00D51BB5">
      <w:pPr>
        <w:spacing w:after="0" w:line="288" w:lineRule="auto"/>
        <w:ind w:firstLine="340"/>
        <w:jc w:val="center"/>
        <w:rPr>
          <w:rFonts w:ascii="Times New Roman" w:hAnsi="Times New Roman" w:cs="Times New Roman"/>
          <w:caps/>
          <w:color w:val="000000" w:themeColor="text1"/>
          <w:sz w:val="24"/>
          <w:szCs w:val="24"/>
          <w:lang w:val="en-US"/>
        </w:rPr>
      </w:pPr>
      <w:r w:rsidRPr="0091172A">
        <w:rPr>
          <w:rFonts w:ascii="Times New Roman" w:hAnsi="Times New Roman" w:cs="Times New Roman"/>
          <w:caps/>
          <w:color w:val="000000" w:themeColor="text1"/>
          <w:sz w:val="24"/>
          <w:szCs w:val="24"/>
        </w:rPr>
        <w:t>Значение</w:t>
      </w:r>
      <w:r w:rsidRPr="00CC026D">
        <w:rPr>
          <w:rFonts w:ascii="Times New Roman" w:hAnsi="Times New Roman" w:cs="Times New Roman"/>
          <w:caps/>
          <w:color w:val="000000" w:themeColor="text1"/>
          <w:sz w:val="24"/>
          <w:szCs w:val="24"/>
          <w:lang w:val="en-US"/>
        </w:rPr>
        <w:t xml:space="preserve"> </w:t>
      </w:r>
      <w:r w:rsidRPr="0091172A">
        <w:rPr>
          <w:rFonts w:ascii="Times New Roman" w:hAnsi="Times New Roman" w:cs="Times New Roman"/>
          <w:caps/>
          <w:color w:val="000000" w:themeColor="text1"/>
          <w:sz w:val="24"/>
          <w:szCs w:val="24"/>
        </w:rPr>
        <w:t>развития</w:t>
      </w:r>
      <w:r w:rsidRPr="00CC026D">
        <w:rPr>
          <w:rFonts w:ascii="Times New Roman" w:hAnsi="Times New Roman" w:cs="Times New Roman"/>
          <w:caps/>
          <w:color w:val="000000" w:themeColor="text1"/>
          <w:sz w:val="24"/>
          <w:szCs w:val="24"/>
          <w:lang w:val="en-US"/>
        </w:rPr>
        <w:t xml:space="preserve"> </w:t>
      </w:r>
      <w:r w:rsidRPr="0091172A">
        <w:rPr>
          <w:rFonts w:ascii="Times New Roman" w:hAnsi="Times New Roman" w:cs="Times New Roman"/>
          <w:caps/>
          <w:color w:val="000000" w:themeColor="text1"/>
          <w:sz w:val="24"/>
          <w:szCs w:val="24"/>
        </w:rPr>
        <w:t>инфраструктуры</w:t>
      </w:r>
      <w:r w:rsidRPr="00CC026D">
        <w:rPr>
          <w:rFonts w:ascii="Times New Roman" w:hAnsi="Times New Roman" w:cs="Times New Roman"/>
          <w:caps/>
          <w:color w:val="000000" w:themeColor="text1"/>
          <w:sz w:val="24"/>
          <w:szCs w:val="24"/>
          <w:lang w:val="en-US"/>
        </w:rPr>
        <w:t xml:space="preserve"> </w:t>
      </w:r>
      <w:r w:rsidRPr="0091172A">
        <w:rPr>
          <w:rFonts w:ascii="Times New Roman" w:hAnsi="Times New Roman" w:cs="Times New Roman"/>
          <w:caps/>
          <w:color w:val="000000" w:themeColor="text1"/>
          <w:sz w:val="24"/>
          <w:szCs w:val="24"/>
        </w:rPr>
        <w:t>торговли</w:t>
      </w:r>
    </w:p>
    <w:p w:rsidR="00C23ABC" w:rsidRPr="00CC026D" w:rsidRDefault="00C23ABC" w:rsidP="00D51BB5">
      <w:pPr>
        <w:spacing w:after="0" w:line="288" w:lineRule="auto"/>
        <w:ind w:firstLine="340"/>
        <w:jc w:val="both"/>
        <w:rPr>
          <w:rFonts w:ascii="Times New Roman" w:hAnsi="Times New Roman" w:cs="Times New Roman"/>
          <w:i/>
          <w:sz w:val="23"/>
          <w:szCs w:val="23"/>
          <w:lang w:val="en-US"/>
        </w:rPr>
      </w:pPr>
    </w:p>
    <w:p w:rsidR="0095347D" w:rsidRPr="00CC026D" w:rsidRDefault="0095347D" w:rsidP="00D51BB5">
      <w:pPr>
        <w:spacing w:after="0" w:line="288" w:lineRule="auto"/>
        <w:ind w:firstLine="340"/>
        <w:jc w:val="both"/>
        <w:rPr>
          <w:rFonts w:ascii="Times New Roman" w:hAnsi="Times New Roman" w:cs="Times New Roman"/>
          <w:i/>
          <w:sz w:val="23"/>
          <w:szCs w:val="23"/>
          <w:lang w:val="en-US"/>
        </w:rPr>
      </w:pPr>
      <w:r w:rsidRPr="0095347D">
        <w:rPr>
          <w:rFonts w:ascii="Times New Roman" w:hAnsi="Times New Roman" w:cs="Times New Roman"/>
          <w:i/>
          <w:sz w:val="23"/>
          <w:szCs w:val="23"/>
          <w:lang w:val="en-US"/>
        </w:rPr>
        <w:t>The study of issues related to the development of retail trade network and the provision of population with it is very relevant, because until now there was no universal methodology to d</w:t>
      </w:r>
      <w:r w:rsidRPr="0095347D">
        <w:rPr>
          <w:rFonts w:ascii="Times New Roman" w:hAnsi="Times New Roman" w:cs="Times New Roman"/>
          <w:i/>
          <w:sz w:val="23"/>
          <w:szCs w:val="23"/>
          <w:lang w:val="en-US"/>
        </w:rPr>
        <w:t>e</w:t>
      </w:r>
      <w:r w:rsidRPr="0095347D">
        <w:rPr>
          <w:rFonts w:ascii="Times New Roman" w:hAnsi="Times New Roman" w:cs="Times New Roman"/>
          <w:i/>
          <w:sz w:val="23"/>
          <w:szCs w:val="23"/>
          <w:lang w:val="en-US"/>
        </w:rPr>
        <w:t>termine the area norms for trade enterprises. Regional administrations used very old trade area norms in the trade area, established in the Soviet period. Scientific researches, devoted to this i</w:t>
      </w:r>
      <w:r w:rsidRPr="0095347D">
        <w:rPr>
          <w:rFonts w:ascii="Times New Roman" w:hAnsi="Times New Roman" w:cs="Times New Roman"/>
          <w:i/>
          <w:sz w:val="23"/>
          <w:szCs w:val="23"/>
          <w:lang w:val="en-US"/>
        </w:rPr>
        <w:t>s</w:t>
      </w:r>
      <w:r w:rsidRPr="0095347D">
        <w:rPr>
          <w:rFonts w:ascii="Times New Roman" w:hAnsi="Times New Roman" w:cs="Times New Roman"/>
          <w:i/>
          <w:sz w:val="23"/>
          <w:szCs w:val="23"/>
          <w:lang w:val="en-US"/>
        </w:rPr>
        <w:t>sue, contain a variety of methods and do not have a unified approach to determine a rational size of trade area for various regions and to ensure the profitabili</w:t>
      </w:r>
      <w:r w:rsidR="00746BFA">
        <w:rPr>
          <w:rFonts w:ascii="Times New Roman" w:hAnsi="Times New Roman" w:cs="Times New Roman"/>
          <w:i/>
          <w:sz w:val="23"/>
          <w:szCs w:val="23"/>
          <w:lang w:val="en-US"/>
        </w:rPr>
        <w:t>ty of commercial enterprises.</w:t>
      </w:r>
    </w:p>
    <w:p w:rsidR="0095347D" w:rsidRPr="0095347D" w:rsidRDefault="0095347D" w:rsidP="00D51BB5">
      <w:pPr>
        <w:spacing w:after="0" w:line="288" w:lineRule="auto"/>
        <w:ind w:firstLine="340"/>
        <w:jc w:val="both"/>
        <w:rPr>
          <w:rFonts w:ascii="Times New Roman" w:hAnsi="Times New Roman" w:cs="Times New Roman"/>
          <w:i/>
          <w:sz w:val="23"/>
          <w:szCs w:val="23"/>
          <w:lang w:val="en-US"/>
        </w:rPr>
      </w:pPr>
      <w:r w:rsidRPr="0095347D">
        <w:rPr>
          <w:rFonts w:ascii="Times New Roman" w:hAnsi="Times New Roman" w:cs="Times New Roman"/>
          <w:b/>
          <w:i/>
          <w:sz w:val="23"/>
          <w:szCs w:val="23"/>
          <w:lang w:val="en-US"/>
        </w:rPr>
        <w:t>Keywords:</w:t>
      </w:r>
      <w:r w:rsidRPr="0095347D">
        <w:rPr>
          <w:rFonts w:ascii="Times New Roman" w:hAnsi="Times New Roman" w:cs="Times New Roman"/>
          <w:i/>
          <w:sz w:val="23"/>
          <w:szCs w:val="23"/>
          <w:lang w:val="en-US"/>
        </w:rPr>
        <w:t xml:space="preserve"> retail trade network, trade facilities, trade area, profitability of trade enterprises.</w:t>
      </w:r>
    </w:p>
    <w:p w:rsidR="00224C0B" w:rsidRPr="0095347D" w:rsidRDefault="00224C0B" w:rsidP="0095347D">
      <w:pPr>
        <w:pStyle w:val="a3"/>
        <w:spacing w:after="0" w:line="312" w:lineRule="auto"/>
        <w:ind w:left="0" w:firstLine="340"/>
        <w:jc w:val="both"/>
        <w:rPr>
          <w:rFonts w:ascii="Times New Roman" w:hAnsi="Times New Roman" w:cs="Times New Roman"/>
          <w:i/>
          <w:color w:val="000000" w:themeColor="text1"/>
          <w:sz w:val="23"/>
          <w:szCs w:val="23"/>
          <w:lang w:val="en-US"/>
        </w:rPr>
      </w:pPr>
    </w:p>
    <w:p w:rsidR="004B35E1" w:rsidRPr="00530FD9" w:rsidRDefault="004B35E1" w:rsidP="00920E31">
      <w:pPr>
        <w:pStyle w:val="a3"/>
        <w:spacing w:after="0" w:line="312" w:lineRule="auto"/>
        <w:ind w:left="0" w:firstLine="340"/>
        <w:jc w:val="both"/>
        <w:rPr>
          <w:rFonts w:ascii="Times New Roman" w:hAnsi="Times New Roman" w:cs="Times New Roman"/>
          <w:color w:val="000000" w:themeColor="text1"/>
          <w:sz w:val="23"/>
          <w:szCs w:val="23"/>
          <w:lang w:val="en-US"/>
        </w:rPr>
        <w:sectPr w:rsidR="004B35E1" w:rsidRPr="00530FD9" w:rsidSect="00D80E3F">
          <w:headerReference w:type="default" r:id="rId7"/>
          <w:footerReference w:type="default" r:id="rId8"/>
          <w:pgSz w:w="11906" w:h="16838"/>
          <w:pgMar w:top="1418" w:right="1418" w:bottom="1418" w:left="1418" w:header="709" w:footer="709" w:gutter="0"/>
          <w:pgNumType w:start="4"/>
          <w:cols w:space="708"/>
          <w:docGrid w:linePitch="360"/>
        </w:sectPr>
      </w:pPr>
    </w:p>
    <w:p w:rsidR="00224C0B" w:rsidRPr="00297927" w:rsidRDefault="00224C0B" w:rsidP="00920E31">
      <w:pPr>
        <w:pStyle w:val="a3"/>
        <w:spacing w:after="0" w:line="312" w:lineRule="auto"/>
        <w:ind w:left="0" w:firstLine="340"/>
        <w:jc w:val="both"/>
        <w:rPr>
          <w:rFonts w:ascii="Times New Roman" w:hAnsi="Times New Roman" w:cs="Times New Roman"/>
          <w:color w:val="000000" w:themeColor="text1"/>
          <w:sz w:val="23"/>
          <w:szCs w:val="23"/>
        </w:rPr>
      </w:pPr>
      <w:r w:rsidRPr="00297927">
        <w:rPr>
          <w:rFonts w:ascii="Times New Roman" w:hAnsi="Times New Roman" w:cs="Times New Roman"/>
          <w:color w:val="000000" w:themeColor="text1"/>
          <w:sz w:val="23"/>
          <w:szCs w:val="23"/>
        </w:rPr>
        <w:lastRenderedPageBreak/>
        <w:t>Торговля является одной из крупне</w:t>
      </w:r>
      <w:r w:rsidRPr="00297927">
        <w:rPr>
          <w:rFonts w:ascii="Times New Roman" w:hAnsi="Times New Roman" w:cs="Times New Roman"/>
          <w:color w:val="000000" w:themeColor="text1"/>
          <w:sz w:val="23"/>
          <w:szCs w:val="23"/>
        </w:rPr>
        <w:t>й</w:t>
      </w:r>
      <w:r w:rsidRPr="00297927">
        <w:rPr>
          <w:rFonts w:ascii="Times New Roman" w:hAnsi="Times New Roman" w:cs="Times New Roman"/>
          <w:color w:val="000000" w:themeColor="text1"/>
          <w:sz w:val="23"/>
          <w:szCs w:val="23"/>
        </w:rPr>
        <w:t xml:space="preserve">ших отраслей экономики любой </w:t>
      </w:r>
      <w:proofErr w:type="gramStart"/>
      <w:r w:rsidRPr="00297927">
        <w:rPr>
          <w:rFonts w:ascii="Times New Roman" w:hAnsi="Times New Roman" w:cs="Times New Roman"/>
          <w:color w:val="000000" w:themeColor="text1"/>
          <w:sz w:val="23"/>
          <w:szCs w:val="23"/>
        </w:rPr>
        <w:t>страны</w:t>
      </w:r>
      <w:proofErr w:type="gramEnd"/>
      <w:r w:rsidRPr="00297927">
        <w:rPr>
          <w:rFonts w:ascii="Times New Roman" w:hAnsi="Times New Roman" w:cs="Times New Roman"/>
          <w:color w:val="000000" w:themeColor="text1"/>
          <w:sz w:val="23"/>
          <w:szCs w:val="23"/>
        </w:rPr>
        <w:t xml:space="preserve"> как по объёму деятельности, так и по чи</w:t>
      </w:r>
      <w:r w:rsidRPr="00297927">
        <w:rPr>
          <w:rFonts w:ascii="Times New Roman" w:hAnsi="Times New Roman" w:cs="Times New Roman"/>
          <w:color w:val="000000" w:themeColor="text1"/>
          <w:sz w:val="23"/>
          <w:szCs w:val="23"/>
        </w:rPr>
        <w:t>с</w:t>
      </w:r>
      <w:r w:rsidRPr="00297927">
        <w:rPr>
          <w:rFonts w:ascii="Times New Roman" w:hAnsi="Times New Roman" w:cs="Times New Roman"/>
          <w:color w:val="000000" w:themeColor="text1"/>
          <w:sz w:val="23"/>
          <w:szCs w:val="23"/>
        </w:rPr>
        <w:t>ленности занятого в ней персонала, а предприятия этой отрасли являются на</w:t>
      </w:r>
      <w:r w:rsidRPr="00297927">
        <w:rPr>
          <w:rFonts w:ascii="Times New Roman" w:hAnsi="Times New Roman" w:cs="Times New Roman"/>
          <w:color w:val="000000" w:themeColor="text1"/>
          <w:sz w:val="23"/>
          <w:szCs w:val="23"/>
        </w:rPr>
        <w:t>и</w:t>
      </w:r>
      <w:r w:rsidRPr="00297927">
        <w:rPr>
          <w:rFonts w:ascii="Times New Roman" w:hAnsi="Times New Roman" w:cs="Times New Roman"/>
          <w:color w:val="000000" w:themeColor="text1"/>
          <w:sz w:val="23"/>
          <w:szCs w:val="23"/>
        </w:rPr>
        <w:t>более массовыми. Деятельность торговых предприятий связана с удовлетворением потребностей каждого человека, подве</w:t>
      </w:r>
      <w:r w:rsidRPr="00297927">
        <w:rPr>
          <w:rFonts w:ascii="Times New Roman" w:hAnsi="Times New Roman" w:cs="Times New Roman"/>
          <w:color w:val="000000" w:themeColor="text1"/>
          <w:sz w:val="23"/>
          <w:szCs w:val="23"/>
        </w:rPr>
        <w:t>р</w:t>
      </w:r>
      <w:r w:rsidRPr="00297927">
        <w:rPr>
          <w:rFonts w:ascii="Times New Roman" w:hAnsi="Times New Roman" w:cs="Times New Roman"/>
          <w:color w:val="000000" w:themeColor="text1"/>
          <w:sz w:val="23"/>
          <w:szCs w:val="23"/>
        </w:rPr>
        <w:t>жена влиянию множества факторов и о</w:t>
      </w:r>
      <w:r w:rsidRPr="00297927">
        <w:rPr>
          <w:rFonts w:ascii="Times New Roman" w:hAnsi="Times New Roman" w:cs="Times New Roman"/>
          <w:color w:val="000000" w:themeColor="text1"/>
          <w:sz w:val="23"/>
          <w:szCs w:val="23"/>
        </w:rPr>
        <w:t>х</w:t>
      </w:r>
      <w:r w:rsidRPr="00297927">
        <w:rPr>
          <w:rFonts w:ascii="Times New Roman" w:hAnsi="Times New Roman" w:cs="Times New Roman"/>
          <w:color w:val="000000" w:themeColor="text1"/>
          <w:sz w:val="23"/>
          <w:szCs w:val="23"/>
        </w:rPr>
        <w:t>ватывает широкий спектр вопросов орг</w:t>
      </w:r>
      <w:r w:rsidRPr="00297927">
        <w:rPr>
          <w:rFonts w:ascii="Times New Roman" w:hAnsi="Times New Roman" w:cs="Times New Roman"/>
          <w:color w:val="000000" w:themeColor="text1"/>
          <w:sz w:val="23"/>
          <w:szCs w:val="23"/>
        </w:rPr>
        <w:t>а</w:t>
      </w:r>
      <w:r w:rsidRPr="00297927">
        <w:rPr>
          <w:rFonts w:ascii="Times New Roman" w:hAnsi="Times New Roman" w:cs="Times New Roman"/>
          <w:color w:val="000000" w:themeColor="text1"/>
          <w:sz w:val="23"/>
          <w:szCs w:val="23"/>
        </w:rPr>
        <w:t>низационно-технологического характера. Решение задач, связанных с удовлетвор</w:t>
      </w:r>
      <w:r w:rsidRPr="00297927">
        <w:rPr>
          <w:rFonts w:ascii="Times New Roman" w:hAnsi="Times New Roman" w:cs="Times New Roman"/>
          <w:color w:val="000000" w:themeColor="text1"/>
          <w:sz w:val="23"/>
          <w:szCs w:val="23"/>
        </w:rPr>
        <w:t>е</w:t>
      </w:r>
      <w:r w:rsidRPr="00297927">
        <w:rPr>
          <w:rFonts w:ascii="Times New Roman" w:hAnsi="Times New Roman" w:cs="Times New Roman"/>
          <w:color w:val="000000" w:themeColor="text1"/>
          <w:sz w:val="23"/>
          <w:szCs w:val="23"/>
        </w:rPr>
        <w:t>нием спроса потребителей, требует от торговли не только усилий, направленных на реализацию произведённой стоимости, но и выполнения сложного комплекса м</w:t>
      </w:r>
      <w:r w:rsidRPr="00297927">
        <w:rPr>
          <w:rFonts w:ascii="Times New Roman" w:hAnsi="Times New Roman" w:cs="Times New Roman"/>
          <w:color w:val="000000" w:themeColor="text1"/>
          <w:sz w:val="23"/>
          <w:szCs w:val="23"/>
        </w:rPr>
        <w:t>е</w:t>
      </w:r>
      <w:r w:rsidRPr="00297927">
        <w:rPr>
          <w:rFonts w:ascii="Times New Roman" w:hAnsi="Times New Roman" w:cs="Times New Roman"/>
          <w:color w:val="000000" w:themeColor="text1"/>
          <w:sz w:val="23"/>
          <w:szCs w:val="23"/>
        </w:rPr>
        <w:t>роприятий, обеспечивающих продвиж</w:t>
      </w:r>
      <w:r w:rsidRPr="00297927">
        <w:rPr>
          <w:rFonts w:ascii="Times New Roman" w:hAnsi="Times New Roman" w:cs="Times New Roman"/>
          <w:color w:val="000000" w:themeColor="text1"/>
          <w:sz w:val="23"/>
          <w:szCs w:val="23"/>
        </w:rPr>
        <w:t>е</w:t>
      </w:r>
      <w:r w:rsidRPr="00297927">
        <w:rPr>
          <w:rFonts w:ascii="Times New Roman" w:hAnsi="Times New Roman" w:cs="Times New Roman"/>
          <w:color w:val="000000" w:themeColor="text1"/>
          <w:sz w:val="23"/>
          <w:szCs w:val="23"/>
        </w:rPr>
        <w:t>ние товаров от производителей к потр</w:t>
      </w:r>
      <w:r w:rsidRPr="00297927">
        <w:rPr>
          <w:rFonts w:ascii="Times New Roman" w:hAnsi="Times New Roman" w:cs="Times New Roman"/>
          <w:color w:val="000000" w:themeColor="text1"/>
          <w:sz w:val="23"/>
          <w:szCs w:val="23"/>
        </w:rPr>
        <w:t>е</w:t>
      </w:r>
      <w:r w:rsidRPr="00297927">
        <w:rPr>
          <w:rFonts w:ascii="Times New Roman" w:hAnsi="Times New Roman" w:cs="Times New Roman"/>
          <w:color w:val="000000" w:themeColor="text1"/>
          <w:sz w:val="23"/>
          <w:szCs w:val="23"/>
        </w:rPr>
        <w:t>бителям. Выполнение специфических функций определяет роль и место торго</w:t>
      </w:r>
      <w:r w:rsidRPr="00297927">
        <w:rPr>
          <w:rFonts w:ascii="Times New Roman" w:hAnsi="Times New Roman" w:cs="Times New Roman"/>
          <w:color w:val="000000" w:themeColor="text1"/>
          <w:sz w:val="23"/>
          <w:szCs w:val="23"/>
        </w:rPr>
        <w:t>в</w:t>
      </w:r>
      <w:r w:rsidRPr="00297927">
        <w:rPr>
          <w:rFonts w:ascii="Times New Roman" w:hAnsi="Times New Roman" w:cs="Times New Roman"/>
          <w:color w:val="000000" w:themeColor="text1"/>
          <w:sz w:val="23"/>
          <w:szCs w:val="23"/>
        </w:rPr>
        <w:t xml:space="preserve">ли в рыночной экономике. Важнейшими функциями торговли являются: </w:t>
      </w:r>
    </w:p>
    <w:p w:rsidR="00224C0B" w:rsidRPr="00446B60" w:rsidRDefault="00224C0B" w:rsidP="00297927">
      <w:pPr>
        <w:pStyle w:val="a3"/>
        <w:spacing w:after="0" w:line="288" w:lineRule="auto"/>
        <w:ind w:left="0" w:firstLine="340"/>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lastRenderedPageBreak/>
        <w:t>– реализация произведённой потреб</w:t>
      </w:r>
      <w:r w:rsidRPr="00446B60">
        <w:rPr>
          <w:rFonts w:ascii="Times New Roman" w:hAnsi="Times New Roman" w:cs="Times New Roman"/>
          <w:color w:val="000000" w:themeColor="text1"/>
          <w:sz w:val="23"/>
          <w:szCs w:val="23"/>
        </w:rPr>
        <w:t>и</w:t>
      </w:r>
      <w:r w:rsidRPr="00446B60">
        <w:rPr>
          <w:rFonts w:ascii="Times New Roman" w:hAnsi="Times New Roman" w:cs="Times New Roman"/>
          <w:color w:val="000000" w:themeColor="text1"/>
          <w:sz w:val="23"/>
          <w:szCs w:val="23"/>
        </w:rPr>
        <w:t>тельской стоимости (товаров), тем самым создание экономической предпосылки воспроизводства совокупного обществе</w:t>
      </w:r>
      <w:r w:rsidRPr="00446B60">
        <w:rPr>
          <w:rFonts w:ascii="Times New Roman" w:hAnsi="Times New Roman" w:cs="Times New Roman"/>
          <w:color w:val="000000" w:themeColor="text1"/>
          <w:sz w:val="23"/>
          <w:szCs w:val="23"/>
        </w:rPr>
        <w:t>н</w:t>
      </w:r>
      <w:r w:rsidRPr="00446B60">
        <w:rPr>
          <w:rFonts w:ascii="Times New Roman" w:hAnsi="Times New Roman" w:cs="Times New Roman"/>
          <w:color w:val="000000" w:themeColor="text1"/>
          <w:sz w:val="23"/>
          <w:szCs w:val="23"/>
        </w:rPr>
        <w:t>ного продукта и осуществление связи производства с потреблением;</w:t>
      </w:r>
    </w:p>
    <w:p w:rsidR="00224C0B" w:rsidRPr="008E71E7" w:rsidRDefault="00224C0B" w:rsidP="00297927">
      <w:pPr>
        <w:pStyle w:val="a3"/>
        <w:spacing w:after="0" w:line="288" w:lineRule="auto"/>
        <w:ind w:left="0" w:firstLine="340"/>
        <w:jc w:val="both"/>
        <w:rPr>
          <w:rFonts w:ascii="Times New Roman" w:hAnsi="Times New Roman" w:cs="Times New Roman"/>
          <w:color w:val="000000" w:themeColor="text1"/>
          <w:spacing w:val="-6"/>
          <w:sz w:val="23"/>
          <w:szCs w:val="23"/>
        </w:rPr>
      </w:pPr>
      <w:r w:rsidRPr="008E71E7">
        <w:rPr>
          <w:rFonts w:ascii="Times New Roman" w:hAnsi="Times New Roman" w:cs="Times New Roman"/>
          <w:color w:val="000000" w:themeColor="text1"/>
          <w:spacing w:val="-6"/>
          <w:sz w:val="23"/>
          <w:szCs w:val="23"/>
        </w:rPr>
        <w:t>– доведение предметов потребления до потребителей, организация пространстве</w:t>
      </w:r>
      <w:r w:rsidRPr="008E71E7">
        <w:rPr>
          <w:rFonts w:ascii="Times New Roman" w:hAnsi="Times New Roman" w:cs="Times New Roman"/>
          <w:color w:val="000000" w:themeColor="text1"/>
          <w:spacing w:val="-6"/>
          <w:sz w:val="23"/>
          <w:szCs w:val="23"/>
        </w:rPr>
        <w:t>н</w:t>
      </w:r>
      <w:r w:rsidRPr="008E71E7">
        <w:rPr>
          <w:rFonts w:ascii="Times New Roman" w:hAnsi="Times New Roman" w:cs="Times New Roman"/>
          <w:color w:val="000000" w:themeColor="text1"/>
          <w:spacing w:val="-6"/>
          <w:sz w:val="23"/>
          <w:szCs w:val="23"/>
        </w:rPr>
        <w:t>ного перемещения товаров от производит</w:t>
      </w:r>
      <w:r w:rsidRPr="008E71E7">
        <w:rPr>
          <w:rFonts w:ascii="Times New Roman" w:hAnsi="Times New Roman" w:cs="Times New Roman"/>
          <w:color w:val="000000" w:themeColor="text1"/>
          <w:spacing w:val="-6"/>
          <w:sz w:val="23"/>
          <w:szCs w:val="23"/>
        </w:rPr>
        <w:t>е</w:t>
      </w:r>
      <w:r w:rsidRPr="008E71E7">
        <w:rPr>
          <w:rFonts w:ascii="Times New Roman" w:hAnsi="Times New Roman" w:cs="Times New Roman"/>
          <w:color w:val="000000" w:themeColor="text1"/>
          <w:spacing w:val="-6"/>
          <w:sz w:val="23"/>
          <w:szCs w:val="23"/>
        </w:rPr>
        <w:t>лей к потребителям, осуществление при этом ряда операций по продолжению пр</w:t>
      </w:r>
      <w:r w:rsidRPr="008E71E7">
        <w:rPr>
          <w:rFonts w:ascii="Times New Roman" w:hAnsi="Times New Roman" w:cs="Times New Roman"/>
          <w:color w:val="000000" w:themeColor="text1"/>
          <w:spacing w:val="-6"/>
          <w:sz w:val="23"/>
          <w:szCs w:val="23"/>
        </w:rPr>
        <w:t>о</w:t>
      </w:r>
      <w:r w:rsidRPr="008E71E7">
        <w:rPr>
          <w:rFonts w:ascii="Times New Roman" w:hAnsi="Times New Roman" w:cs="Times New Roman"/>
          <w:color w:val="000000" w:themeColor="text1"/>
          <w:spacing w:val="-6"/>
          <w:sz w:val="23"/>
          <w:szCs w:val="23"/>
        </w:rPr>
        <w:t>цесса производства в сфере обращения (транспортировка, хранение, фасовка);</w:t>
      </w:r>
    </w:p>
    <w:p w:rsidR="00224C0B" w:rsidRPr="00446B60" w:rsidRDefault="00224C0B" w:rsidP="00297927">
      <w:pPr>
        <w:pStyle w:val="a3"/>
        <w:spacing w:after="0" w:line="288" w:lineRule="auto"/>
        <w:ind w:left="0" w:firstLine="340"/>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 поддержание баланса между пре</w:t>
      </w:r>
      <w:r w:rsidRPr="00446B60">
        <w:rPr>
          <w:rFonts w:ascii="Times New Roman" w:hAnsi="Times New Roman" w:cs="Times New Roman"/>
          <w:color w:val="000000" w:themeColor="text1"/>
          <w:sz w:val="23"/>
          <w:szCs w:val="23"/>
        </w:rPr>
        <w:t>д</w:t>
      </w:r>
      <w:r w:rsidRPr="00446B60">
        <w:rPr>
          <w:rFonts w:ascii="Times New Roman" w:hAnsi="Times New Roman" w:cs="Times New Roman"/>
          <w:color w:val="000000" w:themeColor="text1"/>
          <w:sz w:val="23"/>
          <w:szCs w:val="23"/>
        </w:rPr>
        <w:t>ложением и спросом с оказанием акти</w:t>
      </w:r>
      <w:r w:rsidRPr="00446B60">
        <w:rPr>
          <w:rFonts w:ascii="Times New Roman" w:hAnsi="Times New Roman" w:cs="Times New Roman"/>
          <w:color w:val="000000" w:themeColor="text1"/>
          <w:sz w:val="23"/>
          <w:szCs w:val="23"/>
        </w:rPr>
        <w:t>в</w:t>
      </w:r>
      <w:r w:rsidRPr="00446B60">
        <w:rPr>
          <w:rFonts w:ascii="Times New Roman" w:hAnsi="Times New Roman" w:cs="Times New Roman"/>
          <w:color w:val="000000" w:themeColor="text1"/>
          <w:sz w:val="23"/>
          <w:szCs w:val="23"/>
        </w:rPr>
        <w:t>ного воздействия на производство в части объёма, ассортимента и качества выпу</w:t>
      </w:r>
      <w:r w:rsidRPr="00446B60">
        <w:rPr>
          <w:rFonts w:ascii="Times New Roman" w:hAnsi="Times New Roman" w:cs="Times New Roman"/>
          <w:color w:val="000000" w:themeColor="text1"/>
          <w:sz w:val="23"/>
          <w:szCs w:val="23"/>
        </w:rPr>
        <w:t>с</w:t>
      </w:r>
      <w:r w:rsidRPr="00446B60">
        <w:rPr>
          <w:rFonts w:ascii="Times New Roman" w:hAnsi="Times New Roman" w:cs="Times New Roman"/>
          <w:color w:val="000000" w:themeColor="text1"/>
          <w:sz w:val="23"/>
          <w:szCs w:val="23"/>
        </w:rPr>
        <w:t>каемой продукции;</w:t>
      </w:r>
    </w:p>
    <w:p w:rsidR="00224C0B" w:rsidRPr="00446B60" w:rsidRDefault="00224C0B" w:rsidP="00297927">
      <w:pPr>
        <w:pStyle w:val="a3"/>
        <w:spacing w:after="0" w:line="336" w:lineRule="auto"/>
        <w:ind w:left="0" w:firstLine="340"/>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 сокращение издержек обращения в сфере потребления (затрат времени пок</w:t>
      </w:r>
      <w:r w:rsidRPr="00446B60">
        <w:rPr>
          <w:rFonts w:ascii="Times New Roman" w:hAnsi="Times New Roman" w:cs="Times New Roman"/>
          <w:color w:val="000000" w:themeColor="text1"/>
          <w:sz w:val="23"/>
          <w:szCs w:val="23"/>
        </w:rPr>
        <w:t>у</w:t>
      </w:r>
      <w:r w:rsidRPr="00446B60">
        <w:rPr>
          <w:rFonts w:ascii="Times New Roman" w:hAnsi="Times New Roman" w:cs="Times New Roman"/>
          <w:color w:val="000000" w:themeColor="text1"/>
          <w:sz w:val="23"/>
          <w:szCs w:val="23"/>
        </w:rPr>
        <w:t>пателя на приобретение товаров) путём совершенствования технологий продаж, информационных услуг;</w:t>
      </w:r>
    </w:p>
    <w:p w:rsidR="00297927" w:rsidRPr="00297927" w:rsidRDefault="00224C0B" w:rsidP="00920E31">
      <w:pPr>
        <w:pStyle w:val="a3"/>
        <w:spacing w:after="0" w:line="312" w:lineRule="auto"/>
        <w:ind w:left="0" w:firstLine="340"/>
        <w:jc w:val="both"/>
        <w:rPr>
          <w:rFonts w:ascii="Times New Roman" w:hAnsi="Times New Roman" w:cs="Times New Roman"/>
          <w:color w:val="000000" w:themeColor="text1"/>
          <w:spacing w:val="6"/>
          <w:sz w:val="23"/>
          <w:szCs w:val="23"/>
        </w:rPr>
      </w:pPr>
      <w:r w:rsidRPr="00446B60">
        <w:rPr>
          <w:rFonts w:ascii="Times New Roman" w:hAnsi="Times New Roman" w:cs="Times New Roman"/>
          <w:color w:val="000000" w:themeColor="text1"/>
          <w:sz w:val="23"/>
          <w:szCs w:val="23"/>
        </w:rPr>
        <w:lastRenderedPageBreak/>
        <w:t>– функции, обусловленные концепц</w:t>
      </w:r>
      <w:r w:rsidRPr="00446B60">
        <w:rPr>
          <w:rFonts w:ascii="Times New Roman" w:hAnsi="Times New Roman" w:cs="Times New Roman"/>
          <w:color w:val="000000" w:themeColor="text1"/>
          <w:sz w:val="23"/>
          <w:szCs w:val="23"/>
        </w:rPr>
        <w:t>и</w:t>
      </w:r>
      <w:r w:rsidRPr="00446B60">
        <w:rPr>
          <w:rFonts w:ascii="Times New Roman" w:hAnsi="Times New Roman" w:cs="Times New Roman"/>
          <w:color w:val="000000" w:themeColor="text1"/>
          <w:sz w:val="23"/>
          <w:szCs w:val="23"/>
        </w:rPr>
        <w:t>ей маркетинга: разработка товаров, р</w:t>
      </w:r>
      <w:r w:rsidRPr="00446B60">
        <w:rPr>
          <w:rFonts w:ascii="Times New Roman" w:hAnsi="Times New Roman" w:cs="Times New Roman"/>
          <w:color w:val="000000" w:themeColor="text1"/>
          <w:sz w:val="23"/>
          <w:szCs w:val="23"/>
        </w:rPr>
        <w:t>ы</w:t>
      </w:r>
      <w:r w:rsidRPr="00446B60">
        <w:rPr>
          <w:rFonts w:ascii="Times New Roman" w:hAnsi="Times New Roman" w:cs="Times New Roman"/>
          <w:color w:val="000000" w:themeColor="text1"/>
          <w:sz w:val="23"/>
          <w:szCs w:val="23"/>
        </w:rPr>
        <w:t>ночные ис</w:t>
      </w:r>
      <w:r w:rsidR="00D37195">
        <w:rPr>
          <w:rFonts w:ascii="Times New Roman" w:hAnsi="Times New Roman" w:cs="Times New Roman"/>
          <w:color w:val="000000" w:themeColor="text1"/>
          <w:sz w:val="23"/>
          <w:szCs w:val="23"/>
        </w:rPr>
        <w:t xml:space="preserve">следования, </w:t>
      </w:r>
      <w:r w:rsidRPr="00446B60">
        <w:rPr>
          <w:rFonts w:ascii="Times New Roman" w:hAnsi="Times New Roman" w:cs="Times New Roman"/>
          <w:color w:val="000000" w:themeColor="text1"/>
          <w:sz w:val="23"/>
          <w:szCs w:val="23"/>
        </w:rPr>
        <w:t xml:space="preserve">ценообразование, создание служб сервиса. Торговля, </w:t>
      </w:r>
      <w:r w:rsidRPr="00297927">
        <w:rPr>
          <w:rFonts w:ascii="Times New Roman" w:hAnsi="Times New Roman" w:cs="Times New Roman"/>
          <w:color w:val="000000" w:themeColor="text1"/>
          <w:spacing w:val="6"/>
          <w:sz w:val="23"/>
          <w:szCs w:val="23"/>
        </w:rPr>
        <w:t>в</w:t>
      </w:r>
      <w:r w:rsidRPr="00297927">
        <w:rPr>
          <w:rFonts w:ascii="Times New Roman" w:hAnsi="Times New Roman" w:cs="Times New Roman"/>
          <w:color w:val="000000" w:themeColor="text1"/>
          <w:spacing w:val="6"/>
          <w:sz w:val="23"/>
          <w:szCs w:val="23"/>
        </w:rPr>
        <w:t>ы</w:t>
      </w:r>
      <w:r w:rsidRPr="00297927">
        <w:rPr>
          <w:rFonts w:ascii="Times New Roman" w:hAnsi="Times New Roman" w:cs="Times New Roman"/>
          <w:color w:val="000000" w:themeColor="text1"/>
          <w:spacing w:val="6"/>
          <w:sz w:val="23"/>
          <w:szCs w:val="23"/>
        </w:rPr>
        <w:t>полняя функции, связанные с осущес</w:t>
      </w:r>
      <w:r w:rsidRPr="00297927">
        <w:rPr>
          <w:rFonts w:ascii="Times New Roman" w:hAnsi="Times New Roman" w:cs="Times New Roman"/>
          <w:color w:val="000000" w:themeColor="text1"/>
          <w:spacing w:val="6"/>
          <w:sz w:val="23"/>
          <w:szCs w:val="23"/>
        </w:rPr>
        <w:t>т</w:t>
      </w:r>
      <w:r w:rsidRPr="00297927">
        <w:rPr>
          <w:rFonts w:ascii="Times New Roman" w:hAnsi="Times New Roman" w:cs="Times New Roman"/>
          <w:color w:val="000000" w:themeColor="text1"/>
          <w:spacing w:val="6"/>
          <w:sz w:val="23"/>
          <w:szCs w:val="23"/>
        </w:rPr>
        <w:t>влением актов купли-продажи, пре</w:t>
      </w:r>
      <w:r w:rsidRPr="00297927">
        <w:rPr>
          <w:rFonts w:ascii="Times New Roman" w:hAnsi="Times New Roman" w:cs="Times New Roman"/>
          <w:color w:val="000000" w:themeColor="text1"/>
          <w:spacing w:val="6"/>
          <w:sz w:val="23"/>
          <w:szCs w:val="23"/>
        </w:rPr>
        <w:t>д</w:t>
      </w:r>
      <w:r w:rsidRPr="00297927">
        <w:rPr>
          <w:rFonts w:ascii="Times New Roman" w:hAnsi="Times New Roman" w:cs="Times New Roman"/>
          <w:color w:val="000000" w:themeColor="text1"/>
          <w:spacing w:val="6"/>
          <w:sz w:val="23"/>
          <w:szCs w:val="23"/>
        </w:rPr>
        <w:t>ставляет собой совокупность специф</w:t>
      </w:r>
      <w:r w:rsidRPr="00297927">
        <w:rPr>
          <w:rFonts w:ascii="Times New Roman" w:hAnsi="Times New Roman" w:cs="Times New Roman"/>
          <w:color w:val="000000" w:themeColor="text1"/>
          <w:spacing w:val="6"/>
          <w:sz w:val="23"/>
          <w:szCs w:val="23"/>
        </w:rPr>
        <w:t>и</w:t>
      </w:r>
      <w:r w:rsidRPr="00297927">
        <w:rPr>
          <w:rFonts w:ascii="Times New Roman" w:hAnsi="Times New Roman" w:cs="Times New Roman"/>
          <w:color w:val="000000" w:themeColor="text1"/>
          <w:spacing w:val="6"/>
          <w:sz w:val="23"/>
          <w:szCs w:val="23"/>
        </w:rPr>
        <w:t>ческих технологических и хозяйстве</w:t>
      </w:r>
      <w:r w:rsidRPr="00297927">
        <w:rPr>
          <w:rFonts w:ascii="Times New Roman" w:hAnsi="Times New Roman" w:cs="Times New Roman"/>
          <w:color w:val="000000" w:themeColor="text1"/>
          <w:spacing w:val="6"/>
          <w:sz w:val="23"/>
          <w:szCs w:val="23"/>
        </w:rPr>
        <w:t>н</w:t>
      </w:r>
      <w:r w:rsidRPr="00297927">
        <w:rPr>
          <w:rFonts w:ascii="Times New Roman" w:hAnsi="Times New Roman" w:cs="Times New Roman"/>
          <w:color w:val="000000" w:themeColor="text1"/>
          <w:spacing w:val="6"/>
          <w:sz w:val="23"/>
          <w:szCs w:val="23"/>
        </w:rPr>
        <w:t>ных операций, направленных на обсл</w:t>
      </w:r>
      <w:r w:rsidRPr="00297927">
        <w:rPr>
          <w:rFonts w:ascii="Times New Roman" w:hAnsi="Times New Roman" w:cs="Times New Roman"/>
          <w:color w:val="000000" w:themeColor="text1"/>
          <w:spacing w:val="6"/>
          <w:sz w:val="23"/>
          <w:szCs w:val="23"/>
        </w:rPr>
        <w:t>у</w:t>
      </w:r>
      <w:r w:rsidRPr="00297927">
        <w:rPr>
          <w:rFonts w:ascii="Times New Roman" w:hAnsi="Times New Roman" w:cs="Times New Roman"/>
          <w:color w:val="000000" w:themeColor="text1"/>
          <w:spacing w:val="6"/>
          <w:sz w:val="23"/>
          <w:szCs w:val="23"/>
        </w:rPr>
        <w:t>живание процесса обмена.</w:t>
      </w:r>
      <w:r w:rsidR="00F5681C" w:rsidRPr="00297927">
        <w:rPr>
          <w:rFonts w:ascii="Times New Roman" w:hAnsi="Times New Roman" w:cs="Times New Roman"/>
          <w:color w:val="000000" w:themeColor="text1"/>
          <w:spacing w:val="6"/>
          <w:sz w:val="23"/>
          <w:szCs w:val="23"/>
        </w:rPr>
        <w:t xml:space="preserve"> </w:t>
      </w:r>
    </w:p>
    <w:p w:rsidR="00297927" w:rsidRDefault="00224C0B" w:rsidP="00920E31">
      <w:pPr>
        <w:pStyle w:val="a3"/>
        <w:spacing w:after="0" w:line="312" w:lineRule="auto"/>
        <w:ind w:left="0" w:firstLine="340"/>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Обособление торговли в отдельную отрасль экономики связано с обществе</w:t>
      </w:r>
      <w:r w:rsidRPr="00446B60">
        <w:rPr>
          <w:rFonts w:ascii="Times New Roman" w:hAnsi="Times New Roman" w:cs="Times New Roman"/>
          <w:color w:val="000000" w:themeColor="text1"/>
          <w:sz w:val="23"/>
          <w:szCs w:val="23"/>
        </w:rPr>
        <w:t>н</w:t>
      </w:r>
      <w:r w:rsidRPr="00446B60">
        <w:rPr>
          <w:rFonts w:ascii="Times New Roman" w:hAnsi="Times New Roman" w:cs="Times New Roman"/>
          <w:color w:val="000000" w:themeColor="text1"/>
          <w:sz w:val="23"/>
          <w:szCs w:val="23"/>
        </w:rPr>
        <w:t>ным разделением труда и выделением торгового капитала как части промы</w:t>
      </w:r>
      <w:r w:rsidRPr="00446B60">
        <w:rPr>
          <w:rFonts w:ascii="Times New Roman" w:hAnsi="Times New Roman" w:cs="Times New Roman"/>
          <w:color w:val="000000" w:themeColor="text1"/>
          <w:sz w:val="23"/>
          <w:szCs w:val="23"/>
        </w:rPr>
        <w:t>ш</w:t>
      </w:r>
      <w:r w:rsidRPr="00446B60">
        <w:rPr>
          <w:rFonts w:ascii="Times New Roman" w:hAnsi="Times New Roman" w:cs="Times New Roman"/>
          <w:color w:val="000000" w:themeColor="text1"/>
          <w:sz w:val="23"/>
          <w:szCs w:val="23"/>
        </w:rPr>
        <w:t xml:space="preserve">ленного капитала, что обусловлено </w:t>
      </w:r>
      <w:r w:rsidRPr="00446B60">
        <w:rPr>
          <w:rFonts w:ascii="Times New Roman" w:hAnsi="Times New Roman" w:cs="Times New Roman"/>
          <w:color w:val="000000" w:themeColor="text1"/>
          <w:sz w:val="23"/>
          <w:szCs w:val="23"/>
        </w:rPr>
        <w:lastRenderedPageBreak/>
        <w:t>стремлением к более эффективному и</w:t>
      </w:r>
      <w:r w:rsidRPr="00446B60">
        <w:rPr>
          <w:rFonts w:ascii="Times New Roman" w:hAnsi="Times New Roman" w:cs="Times New Roman"/>
          <w:color w:val="000000" w:themeColor="text1"/>
          <w:sz w:val="23"/>
          <w:szCs w:val="23"/>
        </w:rPr>
        <w:t>с</w:t>
      </w:r>
      <w:r w:rsidRPr="00446B60">
        <w:rPr>
          <w:rFonts w:ascii="Times New Roman" w:hAnsi="Times New Roman" w:cs="Times New Roman"/>
          <w:color w:val="000000" w:themeColor="text1"/>
          <w:sz w:val="23"/>
          <w:szCs w:val="23"/>
        </w:rPr>
        <w:t>пользованию имеющихся ресурсов.</w:t>
      </w:r>
      <w:r w:rsidR="00F5681C">
        <w:rPr>
          <w:rFonts w:ascii="Times New Roman" w:hAnsi="Times New Roman" w:cs="Times New Roman"/>
          <w:color w:val="000000" w:themeColor="text1"/>
          <w:sz w:val="23"/>
          <w:szCs w:val="23"/>
        </w:rPr>
        <w:t xml:space="preserve"> </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с</w:t>
      </w:r>
      <w:r w:rsidRPr="00446B60">
        <w:rPr>
          <w:rFonts w:ascii="Times New Roman" w:hAnsi="Times New Roman" w:cs="Times New Roman"/>
          <w:color w:val="000000" w:themeColor="text1"/>
          <w:sz w:val="23"/>
          <w:szCs w:val="23"/>
        </w:rPr>
        <w:t>новной социальной целью развития то</w:t>
      </w:r>
      <w:r w:rsidRPr="00446B60">
        <w:rPr>
          <w:rFonts w:ascii="Times New Roman" w:hAnsi="Times New Roman" w:cs="Times New Roman"/>
          <w:color w:val="000000" w:themeColor="text1"/>
          <w:sz w:val="23"/>
          <w:szCs w:val="23"/>
        </w:rPr>
        <w:t>р</w:t>
      </w:r>
      <w:r w:rsidRPr="00446B60">
        <w:rPr>
          <w:rFonts w:ascii="Times New Roman" w:hAnsi="Times New Roman" w:cs="Times New Roman"/>
          <w:color w:val="000000" w:themeColor="text1"/>
          <w:sz w:val="23"/>
          <w:szCs w:val="23"/>
        </w:rPr>
        <w:t>говли является предоставление потреб</w:t>
      </w:r>
      <w:r w:rsidRPr="00446B60">
        <w:rPr>
          <w:rFonts w:ascii="Times New Roman" w:hAnsi="Times New Roman" w:cs="Times New Roman"/>
          <w:color w:val="000000" w:themeColor="text1"/>
          <w:sz w:val="23"/>
          <w:szCs w:val="23"/>
        </w:rPr>
        <w:t>и</w:t>
      </w:r>
      <w:r w:rsidRPr="00446B60">
        <w:rPr>
          <w:rFonts w:ascii="Times New Roman" w:hAnsi="Times New Roman" w:cs="Times New Roman"/>
          <w:color w:val="000000" w:themeColor="text1"/>
          <w:sz w:val="23"/>
          <w:szCs w:val="23"/>
        </w:rPr>
        <w:t>телям широкого ассортимента качестве</w:t>
      </w:r>
      <w:r w:rsidRPr="00446B60">
        <w:rPr>
          <w:rFonts w:ascii="Times New Roman" w:hAnsi="Times New Roman" w:cs="Times New Roman"/>
          <w:color w:val="000000" w:themeColor="text1"/>
          <w:sz w:val="23"/>
          <w:szCs w:val="23"/>
        </w:rPr>
        <w:t>н</w:t>
      </w:r>
      <w:r w:rsidRPr="00446B60">
        <w:rPr>
          <w:rFonts w:ascii="Times New Roman" w:hAnsi="Times New Roman" w:cs="Times New Roman"/>
          <w:color w:val="000000" w:themeColor="text1"/>
          <w:sz w:val="23"/>
          <w:szCs w:val="23"/>
        </w:rPr>
        <w:t xml:space="preserve">ной продукции по доступным ценам. </w:t>
      </w:r>
    </w:p>
    <w:p w:rsidR="00297927" w:rsidRDefault="00224C0B" w:rsidP="00920E31">
      <w:pPr>
        <w:pStyle w:val="a3"/>
        <w:spacing w:after="0" w:line="312" w:lineRule="auto"/>
        <w:ind w:left="0" w:firstLine="340"/>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Вследствие глобализации и интерн</w:t>
      </w:r>
      <w:r w:rsidRPr="00446B60">
        <w:rPr>
          <w:rFonts w:ascii="Times New Roman" w:hAnsi="Times New Roman" w:cs="Times New Roman"/>
          <w:color w:val="000000" w:themeColor="text1"/>
          <w:sz w:val="23"/>
          <w:szCs w:val="23"/>
        </w:rPr>
        <w:t>а</w:t>
      </w:r>
      <w:r w:rsidRPr="00446B60">
        <w:rPr>
          <w:rFonts w:ascii="Times New Roman" w:hAnsi="Times New Roman" w:cs="Times New Roman"/>
          <w:color w:val="000000" w:themeColor="text1"/>
          <w:sz w:val="23"/>
          <w:szCs w:val="23"/>
        </w:rPr>
        <w:t>ционализации экономики, а также роста доходов населения повышаются требов</w:t>
      </w:r>
      <w:r w:rsidRPr="00446B60">
        <w:rPr>
          <w:rFonts w:ascii="Times New Roman" w:hAnsi="Times New Roman" w:cs="Times New Roman"/>
          <w:color w:val="000000" w:themeColor="text1"/>
          <w:sz w:val="23"/>
          <w:szCs w:val="23"/>
        </w:rPr>
        <w:t>а</w:t>
      </w:r>
      <w:r w:rsidRPr="00446B60">
        <w:rPr>
          <w:rFonts w:ascii="Times New Roman" w:hAnsi="Times New Roman" w:cs="Times New Roman"/>
          <w:color w:val="000000" w:themeColor="text1"/>
          <w:sz w:val="23"/>
          <w:szCs w:val="23"/>
        </w:rPr>
        <w:t>ния потребителей к качеству предоста</w:t>
      </w:r>
      <w:r w:rsidRPr="00446B60">
        <w:rPr>
          <w:rFonts w:ascii="Times New Roman" w:hAnsi="Times New Roman" w:cs="Times New Roman"/>
          <w:color w:val="000000" w:themeColor="text1"/>
          <w:sz w:val="23"/>
          <w:szCs w:val="23"/>
        </w:rPr>
        <w:t>в</w:t>
      </w:r>
      <w:r w:rsidRPr="00446B60">
        <w:rPr>
          <w:rFonts w:ascii="Times New Roman" w:hAnsi="Times New Roman" w:cs="Times New Roman"/>
          <w:color w:val="000000" w:themeColor="text1"/>
          <w:sz w:val="23"/>
          <w:szCs w:val="23"/>
        </w:rPr>
        <w:t xml:space="preserve">ляемых услуг, ассортименту и качеству реализуемой продукции. </w:t>
      </w:r>
    </w:p>
    <w:p w:rsidR="00224C0B" w:rsidRPr="00446B60" w:rsidRDefault="00224C0B" w:rsidP="00920E31">
      <w:pPr>
        <w:pStyle w:val="a3"/>
        <w:spacing w:after="0" w:line="312" w:lineRule="auto"/>
        <w:ind w:left="0" w:firstLine="340"/>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Доля расходов населения на потреб</w:t>
      </w:r>
      <w:r w:rsidRPr="00446B60">
        <w:rPr>
          <w:rFonts w:ascii="Times New Roman" w:hAnsi="Times New Roman" w:cs="Times New Roman"/>
          <w:color w:val="000000" w:themeColor="text1"/>
          <w:sz w:val="23"/>
          <w:szCs w:val="23"/>
        </w:rPr>
        <w:t>и</w:t>
      </w:r>
      <w:r w:rsidRPr="00446B60">
        <w:rPr>
          <w:rFonts w:ascii="Times New Roman" w:hAnsi="Times New Roman" w:cs="Times New Roman"/>
          <w:color w:val="000000" w:themeColor="text1"/>
          <w:sz w:val="23"/>
          <w:szCs w:val="23"/>
        </w:rPr>
        <w:t>тельские товары, согласно междунаро</w:t>
      </w:r>
      <w:r w:rsidRPr="00446B60">
        <w:rPr>
          <w:rFonts w:ascii="Times New Roman" w:hAnsi="Times New Roman" w:cs="Times New Roman"/>
          <w:color w:val="000000" w:themeColor="text1"/>
          <w:sz w:val="23"/>
          <w:szCs w:val="23"/>
        </w:rPr>
        <w:t>д</w:t>
      </w:r>
      <w:r w:rsidRPr="00446B60">
        <w:rPr>
          <w:rFonts w:ascii="Times New Roman" w:hAnsi="Times New Roman" w:cs="Times New Roman"/>
          <w:color w:val="000000" w:themeColor="text1"/>
          <w:sz w:val="23"/>
          <w:szCs w:val="23"/>
        </w:rPr>
        <w:t>ному опыту, может достигать почти 70 %.</w:t>
      </w:r>
    </w:p>
    <w:p w:rsidR="004B35E1" w:rsidRDefault="004B35E1" w:rsidP="00920E31">
      <w:pPr>
        <w:pStyle w:val="a3"/>
        <w:spacing w:after="0" w:line="312" w:lineRule="auto"/>
        <w:ind w:left="0" w:firstLine="340"/>
        <w:jc w:val="both"/>
        <w:rPr>
          <w:rFonts w:ascii="Times New Roman" w:hAnsi="Times New Roman" w:cs="Times New Roman"/>
          <w:color w:val="000000" w:themeColor="text1"/>
          <w:sz w:val="23"/>
          <w:szCs w:val="23"/>
        </w:rPr>
        <w:sectPr w:rsidR="004B35E1" w:rsidSect="00530FD9">
          <w:type w:val="continuous"/>
          <w:pgSz w:w="11906" w:h="16838"/>
          <w:pgMar w:top="1418" w:right="1418" w:bottom="1418" w:left="1418" w:header="709" w:footer="709" w:gutter="0"/>
          <w:cols w:num="2" w:space="708"/>
          <w:docGrid w:linePitch="360"/>
        </w:sectPr>
      </w:pPr>
    </w:p>
    <w:p w:rsidR="00224C0B" w:rsidRPr="00446B60" w:rsidRDefault="00224C0B" w:rsidP="00920E31">
      <w:pPr>
        <w:pStyle w:val="a3"/>
        <w:spacing w:after="0" w:line="312" w:lineRule="auto"/>
        <w:ind w:left="0" w:firstLine="340"/>
        <w:jc w:val="both"/>
        <w:rPr>
          <w:rFonts w:ascii="Times New Roman" w:hAnsi="Times New Roman" w:cs="Times New Roman"/>
          <w:color w:val="000000" w:themeColor="text1"/>
          <w:sz w:val="23"/>
          <w:szCs w:val="23"/>
        </w:rPr>
      </w:pPr>
    </w:p>
    <w:p w:rsidR="00224C0B" w:rsidRPr="00446B60" w:rsidRDefault="00224C0B" w:rsidP="00920E31">
      <w:pPr>
        <w:pStyle w:val="a3"/>
        <w:spacing w:after="0" w:line="312" w:lineRule="auto"/>
        <w:ind w:left="0" w:firstLine="340"/>
        <w:jc w:val="both"/>
        <w:rPr>
          <w:rFonts w:ascii="Times New Roman" w:hAnsi="Times New Roman" w:cs="Times New Roman"/>
          <w:color w:val="000000" w:themeColor="text1"/>
          <w:sz w:val="23"/>
          <w:szCs w:val="23"/>
        </w:rPr>
      </w:pPr>
      <w:r w:rsidRPr="00446B60">
        <w:rPr>
          <w:rFonts w:ascii="Times New Roman" w:hAnsi="Times New Roman" w:cs="Times New Roman"/>
          <w:noProof/>
          <w:color w:val="000000" w:themeColor="text1"/>
          <w:sz w:val="23"/>
          <w:szCs w:val="23"/>
        </w:rPr>
        <w:drawing>
          <wp:inline distT="0" distB="0" distL="0" distR="0">
            <wp:extent cx="5181600" cy="3286125"/>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4C0B" w:rsidRPr="00446B60" w:rsidRDefault="00224C0B" w:rsidP="00920E31">
      <w:pPr>
        <w:spacing w:after="0" w:line="312" w:lineRule="auto"/>
        <w:ind w:firstLine="340"/>
        <w:jc w:val="both"/>
        <w:rPr>
          <w:rFonts w:ascii="Times New Roman" w:hAnsi="Times New Roman" w:cs="Times New Roman"/>
          <w:color w:val="000000" w:themeColor="text1"/>
          <w:sz w:val="23"/>
          <w:szCs w:val="23"/>
        </w:rPr>
      </w:pPr>
    </w:p>
    <w:p w:rsidR="00224C0B" w:rsidRPr="00446B60" w:rsidRDefault="00224C0B" w:rsidP="00920E31">
      <w:pPr>
        <w:spacing w:after="0" w:line="312" w:lineRule="auto"/>
        <w:ind w:firstLine="340"/>
        <w:jc w:val="center"/>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 xml:space="preserve">Рисунок 1 – Доля расходов в розничных каналах торговли </w:t>
      </w:r>
    </w:p>
    <w:p w:rsidR="00224C0B" w:rsidRPr="00446B60" w:rsidRDefault="00224C0B" w:rsidP="00920E31">
      <w:pPr>
        <w:spacing w:after="0" w:line="312" w:lineRule="auto"/>
        <w:ind w:firstLine="340"/>
        <w:jc w:val="center"/>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от общих расходов населения</w:t>
      </w:r>
    </w:p>
    <w:p w:rsidR="00224C0B" w:rsidRPr="00446B60" w:rsidRDefault="00224C0B" w:rsidP="0019069C">
      <w:pPr>
        <w:spacing w:after="0" w:line="312" w:lineRule="auto"/>
        <w:ind w:firstLine="340"/>
        <w:rPr>
          <w:rFonts w:ascii="Times New Roman" w:hAnsi="Times New Roman" w:cs="Times New Roman"/>
          <w:color w:val="000000" w:themeColor="text1"/>
          <w:sz w:val="23"/>
          <w:szCs w:val="23"/>
        </w:rPr>
      </w:pPr>
    </w:p>
    <w:p w:rsidR="00BE4762" w:rsidRDefault="00BE4762" w:rsidP="00920E31">
      <w:pPr>
        <w:pStyle w:val="a3"/>
        <w:spacing w:after="0" w:line="312" w:lineRule="auto"/>
        <w:ind w:left="0" w:firstLine="340"/>
        <w:jc w:val="both"/>
        <w:rPr>
          <w:rFonts w:ascii="Times New Roman" w:hAnsi="Times New Roman" w:cs="Times New Roman"/>
          <w:color w:val="000000" w:themeColor="text1"/>
          <w:sz w:val="23"/>
          <w:szCs w:val="23"/>
        </w:rPr>
        <w:sectPr w:rsidR="00BE4762" w:rsidSect="004B35E1">
          <w:type w:val="continuous"/>
          <w:pgSz w:w="11906" w:h="16838"/>
          <w:pgMar w:top="1418" w:right="1418" w:bottom="1418" w:left="1418" w:header="709" w:footer="709" w:gutter="0"/>
          <w:pgNumType w:start="4"/>
          <w:cols w:space="708"/>
          <w:docGrid w:linePitch="360"/>
        </w:sectPr>
      </w:pPr>
    </w:p>
    <w:p w:rsidR="00224C0B" w:rsidRPr="00446B60" w:rsidRDefault="00224C0B" w:rsidP="00920E31">
      <w:pPr>
        <w:pStyle w:val="a3"/>
        <w:spacing w:after="0" w:line="312" w:lineRule="auto"/>
        <w:ind w:left="0" w:firstLine="340"/>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lastRenderedPageBreak/>
        <w:t>Изучение вопросов, связанных с ра</w:t>
      </w:r>
      <w:r w:rsidRPr="00446B60">
        <w:rPr>
          <w:rFonts w:ascii="Times New Roman" w:hAnsi="Times New Roman" w:cs="Times New Roman"/>
          <w:color w:val="000000" w:themeColor="text1"/>
          <w:sz w:val="23"/>
          <w:szCs w:val="23"/>
        </w:rPr>
        <w:t>з</w:t>
      </w:r>
      <w:r w:rsidRPr="00446B60">
        <w:rPr>
          <w:rFonts w:ascii="Times New Roman" w:hAnsi="Times New Roman" w:cs="Times New Roman"/>
          <w:color w:val="000000" w:themeColor="text1"/>
          <w:sz w:val="23"/>
          <w:szCs w:val="23"/>
        </w:rPr>
        <w:t>витием розничной торговой сети и обе</w:t>
      </w:r>
      <w:r w:rsidRPr="00446B60">
        <w:rPr>
          <w:rFonts w:ascii="Times New Roman" w:hAnsi="Times New Roman" w:cs="Times New Roman"/>
          <w:color w:val="000000" w:themeColor="text1"/>
          <w:sz w:val="23"/>
          <w:szCs w:val="23"/>
        </w:rPr>
        <w:t>с</w:t>
      </w:r>
      <w:r w:rsidRPr="00446B60">
        <w:rPr>
          <w:rFonts w:ascii="Times New Roman" w:hAnsi="Times New Roman" w:cs="Times New Roman"/>
          <w:color w:val="000000" w:themeColor="text1"/>
          <w:sz w:val="23"/>
          <w:szCs w:val="23"/>
        </w:rPr>
        <w:t>печенностью в ней населения, является весьма актуальным, так как до последнего времени не существовало единой метод</w:t>
      </w:r>
      <w:r w:rsidRPr="00446B60">
        <w:rPr>
          <w:rFonts w:ascii="Times New Roman" w:hAnsi="Times New Roman" w:cs="Times New Roman"/>
          <w:color w:val="000000" w:themeColor="text1"/>
          <w:sz w:val="23"/>
          <w:szCs w:val="23"/>
        </w:rPr>
        <w:t>и</w:t>
      </w:r>
      <w:r w:rsidRPr="00446B60">
        <w:rPr>
          <w:rFonts w:ascii="Times New Roman" w:hAnsi="Times New Roman" w:cs="Times New Roman"/>
          <w:color w:val="000000" w:themeColor="text1"/>
          <w:sz w:val="23"/>
          <w:szCs w:val="23"/>
        </w:rPr>
        <w:lastRenderedPageBreak/>
        <w:t>ки по определению нормативов в площ</w:t>
      </w:r>
      <w:r w:rsidRPr="00446B60">
        <w:rPr>
          <w:rFonts w:ascii="Times New Roman" w:hAnsi="Times New Roman" w:cs="Times New Roman"/>
          <w:color w:val="000000" w:themeColor="text1"/>
          <w:sz w:val="23"/>
          <w:szCs w:val="23"/>
        </w:rPr>
        <w:t>а</w:t>
      </w:r>
      <w:r w:rsidRPr="00446B60">
        <w:rPr>
          <w:rFonts w:ascii="Times New Roman" w:hAnsi="Times New Roman" w:cs="Times New Roman"/>
          <w:color w:val="000000" w:themeColor="text1"/>
          <w:sz w:val="23"/>
          <w:szCs w:val="23"/>
        </w:rPr>
        <w:t>ди торговых объектов. Администрации регионов руководствовались норматив</w:t>
      </w:r>
      <w:r w:rsidRPr="00446B60">
        <w:rPr>
          <w:rFonts w:ascii="Times New Roman" w:hAnsi="Times New Roman" w:cs="Times New Roman"/>
          <w:color w:val="000000" w:themeColor="text1"/>
          <w:sz w:val="23"/>
          <w:szCs w:val="23"/>
        </w:rPr>
        <w:t>а</w:t>
      </w:r>
      <w:r w:rsidRPr="00446B60">
        <w:rPr>
          <w:rFonts w:ascii="Times New Roman" w:hAnsi="Times New Roman" w:cs="Times New Roman"/>
          <w:color w:val="000000" w:themeColor="text1"/>
          <w:sz w:val="23"/>
          <w:szCs w:val="23"/>
        </w:rPr>
        <w:t xml:space="preserve">ми в торговой площади, установленными ещё в советский период, которые давно </w:t>
      </w:r>
      <w:r w:rsidRPr="00446B60">
        <w:rPr>
          <w:rFonts w:ascii="Times New Roman" w:hAnsi="Times New Roman" w:cs="Times New Roman"/>
          <w:color w:val="000000" w:themeColor="text1"/>
          <w:sz w:val="23"/>
          <w:szCs w:val="23"/>
        </w:rPr>
        <w:lastRenderedPageBreak/>
        <w:t>устарели. Научные разработки по этому вопросу содержат различные методики и не имеют единого подхода по определ</w:t>
      </w:r>
      <w:r w:rsidRPr="00446B60">
        <w:rPr>
          <w:rFonts w:ascii="Times New Roman" w:hAnsi="Times New Roman" w:cs="Times New Roman"/>
          <w:color w:val="000000" w:themeColor="text1"/>
          <w:sz w:val="23"/>
          <w:szCs w:val="23"/>
        </w:rPr>
        <w:t>е</w:t>
      </w:r>
      <w:r w:rsidRPr="00446B60">
        <w:rPr>
          <w:rFonts w:ascii="Times New Roman" w:hAnsi="Times New Roman" w:cs="Times New Roman"/>
          <w:color w:val="000000" w:themeColor="text1"/>
          <w:sz w:val="23"/>
          <w:szCs w:val="23"/>
        </w:rPr>
        <w:t>нию рационального размера торговых площадей для различных регионов и обеспечения доходности торговых пре</w:t>
      </w:r>
      <w:r w:rsidRPr="00446B60">
        <w:rPr>
          <w:rFonts w:ascii="Times New Roman" w:hAnsi="Times New Roman" w:cs="Times New Roman"/>
          <w:color w:val="000000" w:themeColor="text1"/>
          <w:sz w:val="23"/>
          <w:szCs w:val="23"/>
        </w:rPr>
        <w:t>д</w:t>
      </w:r>
      <w:r w:rsidRPr="00446B60">
        <w:rPr>
          <w:rFonts w:ascii="Times New Roman" w:hAnsi="Times New Roman" w:cs="Times New Roman"/>
          <w:color w:val="000000" w:themeColor="text1"/>
          <w:sz w:val="23"/>
          <w:szCs w:val="23"/>
        </w:rPr>
        <w:t>приятий.</w:t>
      </w:r>
      <w:r w:rsidR="00607B9A">
        <w:rPr>
          <w:rFonts w:ascii="Times New Roman" w:hAnsi="Times New Roman" w:cs="Times New Roman"/>
          <w:color w:val="000000" w:themeColor="text1"/>
          <w:sz w:val="23"/>
          <w:szCs w:val="23"/>
        </w:rPr>
        <w:t xml:space="preserve"> </w:t>
      </w:r>
      <w:r w:rsidRPr="00446B60">
        <w:rPr>
          <w:rFonts w:ascii="Times New Roman" w:hAnsi="Times New Roman" w:cs="Times New Roman"/>
          <w:color w:val="000000" w:themeColor="text1"/>
          <w:sz w:val="23"/>
          <w:szCs w:val="23"/>
        </w:rPr>
        <w:t>С принятием Правительством РФ постановления от 24 сентября 2010 г. № 754 «О правилах установления норм</w:t>
      </w:r>
      <w:r w:rsidRPr="00446B60">
        <w:rPr>
          <w:rFonts w:ascii="Times New Roman" w:hAnsi="Times New Roman" w:cs="Times New Roman"/>
          <w:color w:val="000000" w:themeColor="text1"/>
          <w:sz w:val="23"/>
          <w:szCs w:val="23"/>
        </w:rPr>
        <w:t>а</w:t>
      </w:r>
      <w:r w:rsidRPr="00446B60">
        <w:rPr>
          <w:rFonts w:ascii="Times New Roman" w:hAnsi="Times New Roman" w:cs="Times New Roman"/>
          <w:color w:val="000000" w:themeColor="text1"/>
          <w:sz w:val="23"/>
          <w:szCs w:val="23"/>
        </w:rPr>
        <w:t>тивов минимальной обеспеченности н</w:t>
      </w:r>
      <w:r w:rsidRPr="00446B60">
        <w:rPr>
          <w:rFonts w:ascii="Times New Roman" w:hAnsi="Times New Roman" w:cs="Times New Roman"/>
          <w:color w:val="000000" w:themeColor="text1"/>
          <w:sz w:val="23"/>
          <w:szCs w:val="23"/>
        </w:rPr>
        <w:t>а</w:t>
      </w:r>
      <w:r w:rsidRPr="00446B60">
        <w:rPr>
          <w:rFonts w:ascii="Times New Roman" w:hAnsi="Times New Roman" w:cs="Times New Roman"/>
          <w:color w:val="000000" w:themeColor="text1"/>
          <w:sz w:val="23"/>
          <w:szCs w:val="23"/>
        </w:rPr>
        <w:t xml:space="preserve">селения площадью торговых объектов» назрела острая необходимость провести всесторонний анализ развития розничной торговой сети в каждом регионе. </w:t>
      </w:r>
    </w:p>
    <w:p w:rsidR="00224C0B" w:rsidRPr="00446B60" w:rsidRDefault="00224C0B" w:rsidP="00920E31">
      <w:pPr>
        <w:pStyle w:val="a3"/>
        <w:spacing w:after="0" w:line="312" w:lineRule="auto"/>
        <w:ind w:left="0" w:firstLine="340"/>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В настоящее время недостаток торг</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вых площадей компенсируется за счёт продовольственных и непродовольстве</w:t>
      </w:r>
      <w:r w:rsidRPr="00446B60">
        <w:rPr>
          <w:rFonts w:ascii="Times New Roman" w:hAnsi="Times New Roman" w:cs="Times New Roman"/>
          <w:color w:val="000000" w:themeColor="text1"/>
          <w:sz w:val="23"/>
          <w:szCs w:val="23"/>
        </w:rPr>
        <w:t>н</w:t>
      </w:r>
      <w:r w:rsidRPr="00446B60">
        <w:rPr>
          <w:rFonts w:ascii="Times New Roman" w:hAnsi="Times New Roman" w:cs="Times New Roman"/>
          <w:color w:val="000000" w:themeColor="text1"/>
          <w:sz w:val="23"/>
          <w:szCs w:val="23"/>
        </w:rPr>
        <w:t xml:space="preserve">ных рынков, которых на сегодня в </w:t>
      </w:r>
      <w:proofErr w:type="gramStart"/>
      <w:r w:rsidRPr="00446B60">
        <w:rPr>
          <w:rFonts w:ascii="Times New Roman" w:hAnsi="Times New Roman" w:cs="Times New Roman"/>
          <w:color w:val="000000" w:themeColor="text1"/>
          <w:sz w:val="23"/>
          <w:szCs w:val="23"/>
        </w:rPr>
        <w:t>г</w:t>
      </w:r>
      <w:proofErr w:type="gramEnd"/>
      <w:r w:rsidRPr="00446B60">
        <w:rPr>
          <w:rFonts w:ascii="Times New Roman" w:hAnsi="Times New Roman" w:cs="Times New Roman"/>
          <w:color w:val="000000" w:themeColor="text1"/>
          <w:sz w:val="23"/>
          <w:szCs w:val="23"/>
        </w:rPr>
        <w:t>. Х</w:t>
      </w:r>
      <w:r w:rsidRPr="00446B60">
        <w:rPr>
          <w:rFonts w:ascii="Times New Roman" w:hAnsi="Times New Roman" w:cs="Times New Roman"/>
          <w:color w:val="000000" w:themeColor="text1"/>
          <w:sz w:val="23"/>
          <w:szCs w:val="23"/>
        </w:rPr>
        <w:t>а</w:t>
      </w:r>
      <w:r w:rsidRPr="00446B60">
        <w:rPr>
          <w:rFonts w:ascii="Times New Roman" w:hAnsi="Times New Roman" w:cs="Times New Roman"/>
          <w:color w:val="000000" w:themeColor="text1"/>
          <w:sz w:val="23"/>
          <w:szCs w:val="23"/>
        </w:rPr>
        <w:t>баровске насчитывается 14. Однако это не решает в полной мере проблему обесп</w:t>
      </w:r>
      <w:r w:rsidRPr="00446B60">
        <w:rPr>
          <w:rFonts w:ascii="Times New Roman" w:hAnsi="Times New Roman" w:cs="Times New Roman"/>
          <w:color w:val="000000" w:themeColor="text1"/>
          <w:sz w:val="23"/>
          <w:szCs w:val="23"/>
        </w:rPr>
        <w:t>е</w:t>
      </w:r>
      <w:r w:rsidRPr="00446B60">
        <w:rPr>
          <w:rFonts w:ascii="Times New Roman" w:hAnsi="Times New Roman" w:cs="Times New Roman"/>
          <w:color w:val="000000" w:themeColor="text1"/>
          <w:sz w:val="23"/>
          <w:szCs w:val="23"/>
        </w:rPr>
        <w:t>ченности населения торговыми площад</w:t>
      </w:r>
      <w:r w:rsidRPr="00446B60">
        <w:rPr>
          <w:rFonts w:ascii="Times New Roman" w:hAnsi="Times New Roman" w:cs="Times New Roman"/>
          <w:color w:val="000000" w:themeColor="text1"/>
          <w:sz w:val="23"/>
          <w:szCs w:val="23"/>
        </w:rPr>
        <w:t>я</w:t>
      </w:r>
      <w:r w:rsidRPr="00446B60">
        <w:rPr>
          <w:rFonts w:ascii="Times New Roman" w:hAnsi="Times New Roman" w:cs="Times New Roman"/>
          <w:color w:val="000000" w:themeColor="text1"/>
          <w:sz w:val="23"/>
          <w:szCs w:val="23"/>
        </w:rPr>
        <w:t>ми. Это особенно проявляется в часы «пик» и праздничные дни. Недостаток торговых площадей приводит к скученн</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сти, очередям, тесноте в магазинах, ск</w:t>
      </w:r>
      <w:r w:rsidRPr="00446B60">
        <w:rPr>
          <w:rFonts w:ascii="Times New Roman" w:hAnsi="Times New Roman" w:cs="Times New Roman"/>
          <w:color w:val="000000" w:themeColor="text1"/>
          <w:sz w:val="23"/>
          <w:szCs w:val="23"/>
        </w:rPr>
        <w:t>а</w:t>
      </w:r>
      <w:r w:rsidRPr="00446B60">
        <w:rPr>
          <w:rFonts w:ascii="Times New Roman" w:hAnsi="Times New Roman" w:cs="Times New Roman"/>
          <w:color w:val="000000" w:themeColor="text1"/>
          <w:sz w:val="23"/>
          <w:szCs w:val="23"/>
        </w:rPr>
        <w:t>зывается на качестве торгового обслуж</w:t>
      </w:r>
      <w:r w:rsidRPr="00446B60">
        <w:rPr>
          <w:rFonts w:ascii="Times New Roman" w:hAnsi="Times New Roman" w:cs="Times New Roman"/>
          <w:color w:val="000000" w:themeColor="text1"/>
          <w:sz w:val="23"/>
          <w:szCs w:val="23"/>
        </w:rPr>
        <w:t>и</w:t>
      </w:r>
      <w:r w:rsidRPr="00446B60">
        <w:rPr>
          <w:rFonts w:ascii="Times New Roman" w:hAnsi="Times New Roman" w:cs="Times New Roman"/>
          <w:color w:val="000000" w:themeColor="text1"/>
          <w:sz w:val="23"/>
          <w:szCs w:val="23"/>
        </w:rPr>
        <w:t>вания.</w:t>
      </w:r>
      <w:r w:rsidR="00607B9A">
        <w:rPr>
          <w:rFonts w:ascii="Times New Roman" w:hAnsi="Times New Roman" w:cs="Times New Roman"/>
          <w:color w:val="000000" w:themeColor="text1"/>
          <w:sz w:val="23"/>
          <w:szCs w:val="23"/>
        </w:rPr>
        <w:t xml:space="preserve"> </w:t>
      </w:r>
      <w:r w:rsidRPr="00446B60">
        <w:rPr>
          <w:rFonts w:ascii="Times New Roman" w:hAnsi="Times New Roman" w:cs="Times New Roman"/>
          <w:color w:val="000000" w:themeColor="text1"/>
          <w:sz w:val="23"/>
          <w:szCs w:val="23"/>
        </w:rPr>
        <w:t xml:space="preserve">Рынок розничной торговли в </w:t>
      </w:r>
      <w:proofErr w:type="gramStart"/>
      <w:r w:rsidRPr="00446B60">
        <w:rPr>
          <w:rFonts w:ascii="Times New Roman" w:hAnsi="Times New Roman" w:cs="Times New Roman"/>
          <w:color w:val="000000" w:themeColor="text1"/>
          <w:sz w:val="23"/>
          <w:szCs w:val="23"/>
        </w:rPr>
        <w:t>г</w:t>
      </w:r>
      <w:proofErr w:type="gramEnd"/>
      <w:r w:rsidRPr="00446B60">
        <w:rPr>
          <w:rFonts w:ascii="Times New Roman" w:hAnsi="Times New Roman" w:cs="Times New Roman"/>
          <w:color w:val="000000" w:themeColor="text1"/>
          <w:sz w:val="23"/>
          <w:szCs w:val="23"/>
        </w:rPr>
        <w:t>. Х</w:t>
      </w:r>
      <w:r w:rsidRPr="00446B60">
        <w:rPr>
          <w:rFonts w:ascii="Times New Roman" w:hAnsi="Times New Roman" w:cs="Times New Roman"/>
          <w:color w:val="000000" w:themeColor="text1"/>
          <w:sz w:val="23"/>
          <w:szCs w:val="23"/>
        </w:rPr>
        <w:t>а</w:t>
      </w:r>
      <w:r w:rsidRPr="00446B60">
        <w:rPr>
          <w:rFonts w:ascii="Times New Roman" w:hAnsi="Times New Roman" w:cs="Times New Roman"/>
          <w:color w:val="000000" w:themeColor="text1"/>
          <w:sz w:val="23"/>
          <w:szCs w:val="23"/>
        </w:rPr>
        <w:t>баровске в настоящее время претерпевает серьёзные изменения. Некоторое время назад заявили о себе многие розничные сети, появляющиеся на хабаровском ры</w:t>
      </w:r>
      <w:r w:rsidRPr="00446B60">
        <w:rPr>
          <w:rFonts w:ascii="Times New Roman" w:hAnsi="Times New Roman" w:cs="Times New Roman"/>
          <w:color w:val="000000" w:themeColor="text1"/>
          <w:sz w:val="23"/>
          <w:szCs w:val="23"/>
        </w:rPr>
        <w:t>н</w:t>
      </w:r>
      <w:r w:rsidRPr="00446B60">
        <w:rPr>
          <w:rFonts w:ascii="Times New Roman" w:hAnsi="Times New Roman" w:cs="Times New Roman"/>
          <w:color w:val="000000" w:themeColor="text1"/>
          <w:sz w:val="23"/>
          <w:szCs w:val="23"/>
        </w:rPr>
        <w:t>ке. В течение последних двух лет заметно укрепили свои позиции такие сети, как ОАО «Народная компания», ООО «Нев</w:t>
      </w:r>
      <w:r w:rsidRPr="00446B60">
        <w:rPr>
          <w:rFonts w:ascii="Times New Roman" w:hAnsi="Times New Roman" w:cs="Times New Roman"/>
          <w:color w:val="000000" w:themeColor="text1"/>
          <w:sz w:val="23"/>
          <w:szCs w:val="23"/>
        </w:rPr>
        <w:t>а</w:t>
      </w:r>
      <w:r w:rsidRPr="00446B60">
        <w:rPr>
          <w:rFonts w:ascii="Times New Roman" w:hAnsi="Times New Roman" w:cs="Times New Roman"/>
          <w:color w:val="000000" w:themeColor="text1"/>
          <w:sz w:val="23"/>
          <w:szCs w:val="23"/>
        </w:rPr>
        <w:t>да-Восток», ООО «Три Толстяка», ООО «</w:t>
      </w:r>
      <w:proofErr w:type="spellStart"/>
      <w:r w:rsidRPr="00446B60">
        <w:rPr>
          <w:rFonts w:ascii="Times New Roman" w:hAnsi="Times New Roman" w:cs="Times New Roman"/>
          <w:color w:val="000000" w:themeColor="text1"/>
          <w:sz w:val="23"/>
          <w:szCs w:val="23"/>
        </w:rPr>
        <w:t>Супер</w:t>
      </w:r>
      <w:proofErr w:type="spellEnd"/>
      <w:r w:rsidRPr="00446B60">
        <w:rPr>
          <w:rFonts w:ascii="Times New Roman" w:hAnsi="Times New Roman" w:cs="Times New Roman"/>
          <w:color w:val="000000" w:themeColor="text1"/>
          <w:sz w:val="23"/>
          <w:szCs w:val="23"/>
        </w:rPr>
        <w:t xml:space="preserve"> Гуд». Перечисленные выше сети составили серьёзную конкуренцию ме</w:t>
      </w:r>
      <w:r w:rsidRPr="00446B60">
        <w:rPr>
          <w:rFonts w:ascii="Times New Roman" w:hAnsi="Times New Roman" w:cs="Times New Roman"/>
          <w:color w:val="000000" w:themeColor="text1"/>
          <w:sz w:val="23"/>
          <w:szCs w:val="23"/>
        </w:rPr>
        <w:t>л</w:t>
      </w:r>
      <w:r w:rsidRPr="00446B60">
        <w:rPr>
          <w:rFonts w:ascii="Times New Roman" w:hAnsi="Times New Roman" w:cs="Times New Roman"/>
          <w:color w:val="000000" w:themeColor="text1"/>
          <w:sz w:val="23"/>
          <w:szCs w:val="23"/>
        </w:rPr>
        <w:t xml:space="preserve">ким форматам розничной торговли </w:t>
      </w:r>
      <w:proofErr w:type="gramStart"/>
      <w:r w:rsidRPr="00446B60">
        <w:rPr>
          <w:rFonts w:ascii="Times New Roman" w:hAnsi="Times New Roman" w:cs="Times New Roman"/>
          <w:color w:val="000000" w:themeColor="text1"/>
          <w:sz w:val="23"/>
          <w:szCs w:val="23"/>
        </w:rPr>
        <w:t>г</w:t>
      </w:r>
      <w:proofErr w:type="gramEnd"/>
      <w:r w:rsidRPr="00446B60">
        <w:rPr>
          <w:rFonts w:ascii="Times New Roman" w:hAnsi="Times New Roman" w:cs="Times New Roman"/>
          <w:color w:val="000000" w:themeColor="text1"/>
          <w:sz w:val="23"/>
          <w:szCs w:val="23"/>
        </w:rPr>
        <w:t>. Х</w:t>
      </w:r>
      <w:r w:rsidRPr="00446B60">
        <w:rPr>
          <w:rFonts w:ascii="Times New Roman" w:hAnsi="Times New Roman" w:cs="Times New Roman"/>
          <w:color w:val="000000" w:themeColor="text1"/>
          <w:sz w:val="23"/>
          <w:szCs w:val="23"/>
        </w:rPr>
        <w:t>а</w:t>
      </w:r>
      <w:r w:rsidRPr="00446B60">
        <w:rPr>
          <w:rFonts w:ascii="Times New Roman" w:hAnsi="Times New Roman" w:cs="Times New Roman"/>
          <w:color w:val="000000" w:themeColor="text1"/>
          <w:sz w:val="23"/>
          <w:szCs w:val="23"/>
        </w:rPr>
        <w:t>баровска, в частности ранее распростр</w:t>
      </w:r>
      <w:r w:rsidRPr="00446B60">
        <w:rPr>
          <w:rFonts w:ascii="Times New Roman" w:hAnsi="Times New Roman" w:cs="Times New Roman"/>
          <w:color w:val="000000" w:themeColor="text1"/>
          <w:sz w:val="23"/>
          <w:szCs w:val="23"/>
        </w:rPr>
        <w:t>а</w:t>
      </w:r>
      <w:r w:rsidRPr="00446B60">
        <w:rPr>
          <w:rFonts w:ascii="Times New Roman" w:hAnsi="Times New Roman" w:cs="Times New Roman"/>
          <w:color w:val="000000" w:themeColor="text1"/>
          <w:sz w:val="23"/>
          <w:szCs w:val="23"/>
        </w:rPr>
        <w:t xml:space="preserve">нённым форматам торговли «магазин на </w:t>
      </w:r>
      <w:r w:rsidRPr="00446B60">
        <w:rPr>
          <w:rFonts w:ascii="Times New Roman" w:hAnsi="Times New Roman" w:cs="Times New Roman"/>
          <w:color w:val="000000" w:themeColor="text1"/>
          <w:sz w:val="23"/>
          <w:szCs w:val="23"/>
        </w:rPr>
        <w:lastRenderedPageBreak/>
        <w:t>каждый день», «магазин рядом с домом». В сложившейся ситуации магазины ищут пути противостояния крупным сетям г</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рода Хабаровска.</w:t>
      </w:r>
      <w:r w:rsidR="00607B9A">
        <w:rPr>
          <w:rFonts w:ascii="Times New Roman" w:hAnsi="Times New Roman" w:cs="Times New Roman"/>
          <w:color w:val="000000" w:themeColor="text1"/>
          <w:sz w:val="23"/>
          <w:szCs w:val="23"/>
        </w:rPr>
        <w:t xml:space="preserve"> </w:t>
      </w:r>
      <w:r w:rsidRPr="00446B60">
        <w:rPr>
          <w:rFonts w:ascii="Times New Roman" w:hAnsi="Times New Roman" w:cs="Times New Roman"/>
          <w:color w:val="000000" w:themeColor="text1"/>
          <w:sz w:val="23"/>
          <w:szCs w:val="23"/>
        </w:rPr>
        <w:t>Многие магазины, в</w:t>
      </w:r>
      <w:r w:rsidRPr="00446B60">
        <w:rPr>
          <w:rFonts w:ascii="Times New Roman" w:hAnsi="Times New Roman" w:cs="Times New Roman"/>
          <w:color w:val="000000" w:themeColor="text1"/>
          <w:sz w:val="23"/>
          <w:szCs w:val="23"/>
        </w:rPr>
        <w:t>е</w:t>
      </w:r>
      <w:r w:rsidRPr="00446B60">
        <w:rPr>
          <w:rFonts w:ascii="Times New Roman" w:hAnsi="Times New Roman" w:cs="Times New Roman"/>
          <w:color w:val="000000" w:themeColor="text1"/>
          <w:sz w:val="23"/>
          <w:szCs w:val="23"/>
        </w:rPr>
        <w:t>дущие свою деятельность, морально у</w:t>
      </w:r>
      <w:r w:rsidRPr="00446B60">
        <w:rPr>
          <w:rFonts w:ascii="Times New Roman" w:hAnsi="Times New Roman" w:cs="Times New Roman"/>
          <w:color w:val="000000" w:themeColor="text1"/>
          <w:sz w:val="23"/>
          <w:szCs w:val="23"/>
        </w:rPr>
        <w:t>с</w:t>
      </w:r>
      <w:r w:rsidRPr="00446B60">
        <w:rPr>
          <w:rFonts w:ascii="Times New Roman" w:hAnsi="Times New Roman" w:cs="Times New Roman"/>
          <w:color w:val="000000" w:themeColor="text1"/>
          <w:sz w:val="23"/>
          <w:szCs w:val="23"/>
        </w:rPr>
        <w:t>тарели, так как создавались в период ос</w:t>
      </w:r>
      <w:r w:rsidRPr="00446B60">
        <w:rPr>
          <w:rFonts w:ascii="Times New Roman" w:hAnsi="Times New Roman" w:cs="Times New Roman"/>
          <w:color w:val="000000" w:themeColor="text1"/>
          <w:sz w:val="23"/>
          <w:szCs w:val="23"/>
        </w:rPr>
        <w:t>т</w:t>
      </w:r>
      <w:r w:rsidRPr="00446B60">
        <w:rPr>
          <w:rFonts w:ascii="Times New Roman" w:hAnsi="Times New Roman" w:cs="Times New Roman"/>
          <w:color w:val="000000" w:themeColor="text1"/>
          <w:sz w:val="23"/>
          <w:szCs w:val="23"/>
        </w:rPr>
        <w:t>рого дефицита товаров и на сегодняшний день представляют собой розничную то</w:t>
      </w:r>
      <w:r w:rsidRPr="00446B60">
        <w:rPr>
          <w:rFonts w:ascii="Times New Roman" w:hAnsi="Times New Roman" w:cs="Times New Roman"/>
          <w:color w:val="000000" w:themeColor="text1"/>
          <w:sz w:val="23"/>
          <w:szCs w:val="23"/>
        </w:rPr>
        <w:t>р</w:t>
      </w:r>
      <w:r w:rsidRPr="00446B60">
        <w:rPr>
          <w:rFonts w:ascii="Times New Roman" w:hAnsi="Times New Roman" w:cs="Times New Roman"/>
          <w:color w:val="000000" w:themeColor="text1"/>
          <w:sz w:val="23"/>
          <w:szCs w:val="23"/>
        </w:rPr>
        <w:t xml:space="preserve">говлю под крышей. </w:t>
      </w:r>
      <w:proofErr w:type="gramStart"/>
      <w:r w:rsidRPr="00446B60">
        <w:rPr>
          <w:rFonts w:ascii="Times New Roman" w:hAnsi="Times New Roman" w:cs="Times New Roman"/>
          <w:color w:val="000000" w:themeColor="text1"/>
          <w:sz w:val="23"/>
          <w:szCs w:val="23"/>
        </w:rPr>
        <w:t>Это торговый центр «Сингапур», занимающий здание бывшей швейной фабрики, где отсутствует кака</w:t>
      </w:r>
      <w:r w:rsidR="005563E5">
        <w:rPr>
          <w:rFonts w:ascii="Times New Roman" w:hAnsi="Times New Roman" w:cs="Times New Roman"/>
          <w:color w:val="000000" w:themeColor="text1"/>
          <w:sz w:val="23"/>
          <w:szCs w:val="23"/>
        </w:rPr>
        <w:t xml:space="preserve">я-либо товарная специализация, </w:t>
      </w:r>
      <w:r w:rsidRPr="00446B60">
        <w:rPr>
          <w:rFonts w:ascii="Times New Roman" w:hAnsi="Times New Roman" w:cs="Times New Roman"/>
          <w:color w:val="000000" w:themeColor="text1"/>
          <w:sz w:val="23"/>
          <w:szCs w:val="23"/>
        </w:rPr>
        <w:t>Междун</w:t>
      </w:r>
      <w:r w:rsidRPr="00446B60">
        <w:rPr>
          <w:rFonts w:ascii="Times New Roman" w:hAnsi="Times New Roman" w:cs="Times New Roman"/>
          <w:color w:val="000000" w:themeColor="text1"/>
          <w:sz w:val="23"/>
          <w:szCs w:val="23"/>
        </w:rPr>
        <w:t>а</w:t>
      </w:r>
      <w:r w:rsidRPr="00446B60">
        <w:rPr>
          <w:rFonts w:ascii="Times New Roman" w:hAnsi="Times New Roman" w:cs="Times New Roman"/>
          <w:color w:val="000000" w:themeColor="text1"/>
          <w:sz w:val="23"/>
          <w:szCs w:val="23"/>
        </w:rPr>
        <w:t>родный т</w:t>
      </w:r>
      <w:r w:rsidR="005563E5">
        <w:rPr>
          <w:rFonts w:ascii="Times New Roman" w:hAnsi="Times New Roman" w:cs="Times New Roman"/>
          <w:color w:val="000000" w:themeColor="text1"/>
          <w:sz w:val="23"/>
          <w:szCs w:val="23"/>
        </w:rPr>
        <w:t>орговый центр</w:t>
      </w:r>
      <w:r w:rsidRPr="00446B60">
        <w:rPr>
          <w:rFonts w:ascii="Times New Roman" w:hAnsi="Times New Roman" w:cs="Times New Roman"/>
          <w:color w:val="000000" w:themeColor="text1"/>
          <w:sz w:val="23"/>
          <w:szCs w:val="23"/>
        </w:rPr>
        <w:t xml:space="preserve"> и др. В течение ближайших двух лет розничные сети б</w:t>
      </w:r>
      <w:r w:rsidRPr="00446B60">
        <w:rPr>
          <w:rFonts w:ascii="Times New Roman" w:hAnsi="Times New Roman" w:cs="Times New Roman"/>
          <w:color w:val="000000" w:themeColor="text1"/>
          <w:sz w:val="23"/>
          <w:szCs w:val="23"/>
        </w:rPr>
        <w:t>у</w:t>
      </w:r>
      <w:r w:rsidRPr="00446B60">
        <w:rPr>
          <w:rFonts w:ascii="Times New Roman" w:hAnsi="Times New Roman" w:cs="Times New Roman"/>
          <w:color w:val="000000" w:themeColor="text1"/>
          <w:sz w:val="23"/>
          <w:szCs w:val="23"/>
        </w:rPr>
        <w:t>дут нацелены на географическую конк</w:t>
      </w:r>
      <w:r w:rsidRPr="00446B60">
        <w:rPr>
          <w:rFonts w:ascii="Times New Roman" w:hAnsi="Times New Roman" w:cs="Times New Roman"/>
          <w:color w:val="000000" w:themeColor="text1"/>
          <w:sz w:val="23"/>
          <w:szCs w:val="23"/>
        </w:rPr>
        <w:t>у</w:t>
      </w:r>
      <w:r w:rsidRPr="00446B60">
        <w:rPr>
          <w:rFonts w:ascii="Times New Roman" w:hAnsi="Times New Roman" w:cs="Times New Roman"/>
          <w:color w:val="000000" w:themeColor="text1"/>
          <w:sz w:val="23"/>
          <w:szCs w:val="23"/>
        </w:rPr>
        <w:t>ренцию (строительство новых торговых объектов с наиболее выгодным распол</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жением).</w:t>
      </w:r>
      <w:proofErr w:type="gramEnd"/>
      <w:r w:rsidRPr="00446B60">
        <w:rPr>
          <w:rFonts w:ascii="Times New Roman" w:hAnsi="Times New Roman" w:cs="Times New Roman"/>
          <w:color w:val="000000" w:themeColor="text1"/>
          <w:sz w:val="23"/>
          <w:szCs w:val="23"/>
        </w:rPr>
        <w:t xml:space="preserve"> Проведённый анализ позволил детально представить состояние и разв</w:t>
      </w:r>
      <w:r w:rsidRPr="00446B60">
        <w:rPr>
          <w:rFonts w:ascii="Times New Roman" w:hAnsi="Times New Roman" w:cs="Times New Roman"/>
          <w:color w:val="000000" w:themeColor="text1"/>
          <w:sz w:val="23"/>
          <w:szCs w:val="23"/>
        </w:rPr>
        <w:t>и</w:t>
      </w:r>
      <w:r w:rsidRPr="00446B60">
        <w:rPr>
          <w:rFonts w:ascii="Times New Roman" w:hAnsi="Times New Roman" w:cs="Times New Roman"/>
          <w:color w:val="000000" w:themeColor="text1"/>
          <w:sz w:val="23"/>
          <w:szCs w:val="23"/>
        </w:rPr>
        <w:t>тие розничной торговой сети города и наметить основные пути её развития.</w:t>
      </w:r>
      <w:r w:rsidR="00607B9A">
        <w:rPr>
          <w:rFonts w:ascii="Times New Roman" w:hAnsi="Times New Roman" w:cs="Times New Roman"/>
          <w:color w:val="000000" w:themeColor="text1"/>
          <w:sz w:val="23"/>
          <w:szCs w:val="23"/>
        </w:rPr>
        <w:t xml:space="preserve"> </w:t>
      </w:r>
      <w:r w:rsidRPr="00446B60">
        <w:rPr>
          <w:rFonts w:ascii="Times New Roman" w:hAnsi="Times New Roman" w:cs="Times New Roman"/>
          <w:color w:val="000000" w:themeColor="text1"/>
          <w:sz w:val="23"/>
          <w:szCs w:val="23"/>
        </w:rPr>
        <w:t>Н</w:t>
      </w:r>
      <w:r w:rsidRPr="00446B60">
        <w:rPr>
          <w:rFonts w:ascii="Times New Roman" w:hAnsi="Times New Roman" w:cs="Times New Roman"/>
          <w:color w:val="000000" w:themeColor="text1"/>
          <w:sz w:val="23"/>
          <w:szCs w:val="23"/>
        </w:rPr>
        <w:t>е</w:t>
      </w:r>
      <w:r w:rsidRPr="00446B60">
        <w:rPr>
          <w:rFonts w:ascii="Times New Roman" w:hAnsi="Times New Roman" w:cs="Times New Roman"/>
          <w:color w:val="000000" w:themeColor="text1"/>
          <w:sz w:val="23"/>
          <w:szCs w:val="23"/>
        </w:rPr>
        <w:t>смотря на отдалённое географическое п</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ложение Хабаровска от столицы России Москвы, наш город имеет ряд преим</w:t>
      </w:r>
      <w:r w:rsidRPr="00446B60">
        <w:rPr>
          <w:rFonts w:ascii="Times New Roman" w:hAnsi="Times New Roman" w:cs="Times New Roman"/>
          <w:color w:val="000000" w:themeColor="text1"/>
          <w:sz w:val="23"/>
          <w:szCs w:val="23"/>
        </w:rPr>
        <w:t>у</w:t>
      </w:r>
      <w:r w:rsidRPr="00446B60">
        <w:rPr>
          <w:rFonts w:ascii="Times New Roman" w:hAnsi="Times New Roman" w:cs="Times New Roman"/>
          <w:color w:val="000000" w:themeColor="text1"/>
          <w:sz w:val="23"/>
          <w:szCs w:val="23"/>
        </w:rPr>
        <w:t>ществ. Здесь находится первый аэропорт международного значения, железнод</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рожные пути, река Амур, благодаря кот</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рой Хабаровск поддерживает деловую активность с Китаем и Японией. Эти и другие факторы позволят и в дальнейшем развиваться розничным торговым сетям.</w:t>
      </w:r>
      <w:r w:rsidR="00607B9A">
        <w:rPr>
          <w:rFonts w:ascii="Times New Roman" w:hAnsi="Times New Roman" w:cs="Times New Roman"/>
          <w:color w:val="000000" w:themeColor="text1"/>
          <w:sz w:val="23"/>
          <w:szCs w:val="23"/>
        </w:rPr>
        <w:t xml:space="preserve"> </w:t>
      </w:r>
    </w:p>
    <w:p w:rsidR="00EB05CF" w:rsidRPr="00446B60" w:rsidRDefault="00224C0B" w:rsidP="00EB05CF">
      <w:pPr>
        <w:spacing w:after="0" w:line="312" w:lineRule="auto"/>
        <w:ind w:firstLine="340"/>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Розничная торговля в своём развитии проходит через несколько этапов, каждый из ко</w:t>
      </w:r>
      <w:r w:rsidR="005563E5">
        <w:rPr>
          <w:rFonts w:ascii="Times New Roman" w:hAnsi="Times New Roman" w:cs="Times New Roman"/>
          <w:color w:val="000000" w:themeColor="text1"/>
          <w:sz w:val="23"/>
          <w:szCs w:val="23"/>
        </w:rPr>
        <w:t>торых имеет</w:t>
      </w:r>
      <w:r w:rsidRPr="00446B60">
        <w:rPr>
          <w:rFonts w:ascii="Times New Roman" w:hAnsi="Times New Roman" w:cs="Times New Roman"/>
          <w:color w:val="000000" w:themeColor="text1"/>
          <w:sz w:val="23"/>
          <w:szCs w:val="23"/>
        </w:rPr>
        <w:t xml:space="preserve"> особенности и факторы успеха, характеризуется различными те</w:t>
      </w:r>
      <w:r w:rsidRPr="00446B60">
        <w:rPr>
          <w:rFonts w:ascii="Times New Roman" w:hAnsi="Times New Roman" w:cs="Times New Roman"/>
          <w:color w:val="000000" w:themeColor="text1"/>
          <w:sz w:val="23"/>
          <w:szCs w:val="23"/>
        </w:rPr>
        <w:t>м</w:t>
      </w:r>
      <w:r w:rsidRPr="00446B60">
        <w:rPr>
          <w:rFonts w:ascii="Times New Roman" w:hAnsi="Times New Roman" w:cs="Times New Roman"/>
          <w:color w:val="000000" w:themeColor="text1"/>
          <w:sz w:val="23"/>
          <w:szCs w:val="23"/>
        </w:rPr>
        <w:t>пами роста, характером и степенью пр</w:t>
      </w:r>
      <w:r w:rsidRPr="00446B60">
        <w:rPr>
          <w:rFonts w:ascii="Times New Roman" w:hAnsi="Times New Roman" w:cs="Times New Roman"/>
          <w:color w:val="000000" w:themeColor="text1"/>
          <w:sz w:val="23"/>
          <w:szCs w:val="23"/>
        </w:rPr>
        <w:t>е</w:t>
      </w:r>
      <w:r w:rsidRPr="00446B60">
        <w:rPr>
          <w:rFonts w:ascii="Times New Roman" w:hAnsi="Times New Roman" w:cs="Times New Roman"/>
          <w:color w:val="000000" w:themeColor="text1"/>
          <w:sz w:val="23"/>
          <w:szCs w:val="23"/>
        </w:rPr>
        <w:t>доставляемых услуг. Так, например, доля современных форма</w:t>
      </w:r>
      <w:r w:rsidR="005563E5">
        <w:rPr>
          <w:rFonts w:ascii="Times New Roman" w:hAnsi="Times New Roman" w:cs="Times New Roman"/>
          <w:color w:val="000000" w:themeColor="text1"/>
          <w:sz w:val="23"/>
          <w:szCs w:val="23"/>
        </w:rPr>
        <w:t>тов</w:t>
      </w:r>
      <w:r w:rsidRPr="00446B60">
        <w:rPr>
          <w:rFonts w:ascii="Times New Roman" w:hAnsi="Times New Roman" w:cs="Times New Roman"/>
          <w:color w:val="000000" w:themeColor="text1"/>
          <w:sz w:val="23"/>
          <w:szCs w:val="23"/>
        </w:rPr>
        <w:t xml:space="preserve"> торговли в общем розничном обороте широко варьируется от страны к стране. В наиболее развитых </w:t>
      </w:r>
      <w:r w:rsidRPr="00446B60">
        <w:rPr>
          <w:rFonts w:ascii="Times New Roman" w:hAnsi="Times New Roman" w:cs="Times New Roman"/>
          <w:color w:val="000000" w:themeColor="text1"/>
          <w:sz w:val="23"/>
          <w:szCs w:val="23"/>
        </w:rPr>
        <w:lastRenderedPageBreak/>
        <w:t>странах она превосходит 70 %.</w:t>
      </w:r>
      <w:r w:rsidR="00EB05CF" w:rsidRPr="00EB05CF">
        <w:rPr>
          <w:rFonts w:ascii="Times New Roman" w:hAnsi="Times New Roman" w:cs="Times New Roman"/>
          <w:color w:val="000000" w:themeColor="text1"/>
          <w:sz w:val="23"/>
          <w:szCs w:val="23"/>
        </w:rPr>
        <w:t xml:space="preserve"> </w:t>
      </w:r>
      <w:r w:rsidR="00EB05CF" w:rsidRPr="00446B60">
        <w:rPr>
          <w:rFonts w:ascii="Times New Roman" w:hAnsi="Times New Roman" w:cs="Times New Roman"/>
          <w:color w:val="000000" w:themeColor="text1"/>
          <w:sz w:val="23"/>
          <w:szCs w:val="23"/>
        </w:rPr>
        <w:t>В мировой розничной торговле возрастает роль пр</w:t>
      </w:r>
      <w:r w:rsidR="00EB05CF" w:rsidRPr="00446B60">
        <w:rPr>
          <w:rFonts w:ascii="Times New Roman" w:hAnsi="Times New Roman" w:cs="Times New Roman"/>
          <w:color w:val="000000" w:themeColor="text1"/>
          <w:sz w:val="23"/>
          <w:szCs w:val="23"/>
        </w:rPr>
        <w:t>о</w:t>
      </w:r>
      <w:r w:rsidR="00EB05CF" w:rsidRPr="00446B60">
        <w:rPr>
          <w:rFonts w:ascii="Times New Roman" w:hAnsi="Times New Roman" w:cs="Times New Roman"/>
          <w:color w:val="000000" w:themeColor="text1"/>
          <w:sz w:val="23"/>
          <w:szCs w:val="23"/>
        </w:rPr>
        <w:t>даж через Интернет, но уровень прони</w:t>
      </w:r>
      <w:r w:rsidR="00EB05CF" w:rsidRPr="00446B60">
        <w:rPr>
          <w:rFonts w:ascii="Times New Roman" w:hAnsi="Times New Roman" w:cs="Times New Roman"/>
          <w:color w:val="000000" w:themeColor="text1"/>
          <w:sz w:val="23"/>
          <w:szCs w:val="23"/>
        </w:rPr>
        <w:t>к</w:t>
      </w:r>
      <w:r w:rsidR="00EB05CF" w:rsidRPr="00446B60">
        <w:rPr>
          <w:rFonts w:ascii="Times New Roman" w:hAnsi="Times New Roman" w:cs="Times New Roman"/>
          <w:color w:val="000000" w:themeColor="text1"/>
          <w:sz w:val="23"/>
          <w:szCs w:val="23"/>
        </w:rPr>
        <w:t xml:space="preserve">новения </w:t>
      </w:r>
      <w:proofErr w:type="spellStart"/>
      <w:r w:rsidR="00EB05CF" w:rsidRPr="00446B60">
        <w:rPr>
          <w:rFonts w:ascii="Times New Roman" w:hAnsi="Times New Roman" w:cs="Times New Roman"/>
          <w:color w:val="000000" w:themeColor="text1"/>
          <w:sz w:val="23"/>
          <w:szCs w:val="23"/>
        </w:rPr>
        <w:t>интернет-торговли</w:t>
      </w:r>
      <w:proofErr w:type="spellEnd"/>
      <w:r w:rsidR="00EB05CF" w:rsidRPr="00446B60">
        <w:rPr>
          <w:rFonts w:ascii="Times New Roman" w:hAnsi="Times New Roman" w:cs="Times New Roman"/>
          <w:color w:val="000000" w:themeColor="text1"/>
          <w:sz w:val="23"/>
          <w:szCs w:val="23"/>
        </w:rPr>
        <w:t xml:space="preserve"> ещё не очень велик и существенно различается между </w:t>
      </w:r>
      <w:r w:rsidR="00EB05CF" w:rsidRPr="00446B60">
        <w:rPr>
          <w:rFonts w:ascii="Times New Roman" w:hAnsi="Times New Roman" w:cs="Times New Roman"/>
          <w:color w:val="000000" w:themeColor="text1"/>
          <w:sz w:val="23"/>
          <w:szCs w:val="23"/>
        </w:rPr>
        <w:lastRenderedPageBreak/>
        <w:t>странами. В наиболее технологически развитых странах, характеризующихся небольшой площадью территории и в</w:t>
      </w:r>
      <w:r w:rsidR="00EB05CF" w:rsidRPr="00446B60">
        <w:rPr>
          <w:rFonts w:ascii="Times New Roman" w:hAnsi="Times New Roman" w:cs="Times New Roman"/>
          <w:color w:val="000000" w:themeColor="text1"/>
          <w:sz w:val="23"/>
          <w:szCs w:val="23"/>
        </w:rPr>
        <w:t>ы</w:t>
      </w:r>
      <w:r w:rsidR="00EB05CF" w:rsidRPr="00446B60">
        <w:rPr>
          <w:rFonts w:ascii="Times New Roman" w:hAnsi="Times New Roman" w:cs="Times New Roman"/>
          <w:color w:val="000000" w:themeColor="text1"/>
          <w:sz w:val="23"/>
          <w:szCs w:val="23"/>
        </w:rPr>
        <w:t xml:space="preserve">сокой плотностью населения, доля </w:t>
      </w:r>
      <w:proofErr w:type="spellStart"/>
      <w:r w:rsidR="00EB05CF" w:rsidRPr="00446B60">
        <w:rPr>
          <w:rFonts w:ascii="Times New Roman" w:hAnsi="Times New Roman" w:cs="Times New Roman"/>
          <w:color w:val="000000" w:themeColor="text1"/>
          <w:sz w:val="23"/>
          <w:szCs w:val="23"/>
        </w:rPr>
        <w:t>инте</w:t>
      </w:r>
      <w:r w:rsidR="00EB05CF" w:rsidRPr="00446B60">
        <w:rPr>
          <w:rFonts w:ascii="Times New Roman" w:hAnsi="Times New Roman" w:cs="Times New Roman"/>
          <w:color w:val="000000" w:themeColor="text1"/>
          <w:sz w:val="23"/>
          <w:szCs w:val="23"/>
        </w:rPr>
        <w:t>р</w:t>
      </w:r>
      <w:r w:rsidR="00EB05CF" w:rsidRPr="00446B60">
        <w:rPr>
          <w:rFonts w:ascii="Times New Roman" w:hAnsi="Times New Roman" w:cs="Times New Roman"/>
          <w:color w:val="000000" w:themeColor="text1"/>
          <w:sz w:val="23"/>
          <w:szCs w:val="23"/>
        </w:rPr>
        <w:t>нет-торговли</w:t>
      </w:r>
      <w:proofErr w:type="spellEnd"/>
      <w:r w:rsidR="00EB05CF" w:rsidRPr="00446B60">
        <w:rPr>
          <w:rFonts w:ascii="Times New Roman" w:hAnsi="Times New Roman" w:cs="Times New Roman"/>
          <w:color w:val="000000" w:themeColor="text1"/>
          <w:sz w:val="23"/>
          <w:szCs w:val="23"/>
        </w:rPr>
        <w:t xml:space="preserve"> достигает 5 %.</w:t>
      </w:r>
    </w:p>
    <w:p w:rsidR="00BE4762" w:rsidRDefault="00BE4762" w:rsidP="00920E31">
      <w:pPr>
        <w:tabs>
          <w:tab w:val="left" w:pos="975"/>
        </w:tabs>
        <w:spacing w:after="0" w:line="312" w:lineRule="auto"/>
        <w:ind w:firstLine="340"/>
        <w:jc w:val="both"/>
        <w:rPr>
          <w:rFonts w:ascii="Times New Roman" w:hAnsi="Times New Roman" w:cs="Times New Roman"/>
          <w:color w:val="000000" w:themeColor="text1"/>
          <w:sz w:val="23"/>
          <w:szCs w:val="23"/>
        </w:rPr>
        <w:sectPr w:rsidR="00BE4762" w:rsidSect="00530FD9">
          <w:type w:val="continuous"/>
          <w:pgSz w:w="11906" w:h="16838"/>
          <w:pgMar w:top="1418" w:right="1418" w:bottom="1418" w:left="1418" w:header="709" w:footer="709" w:gutter="0"/>
          <w:pgNumType w:start="5"/>
          <w:cols w:num="2" w:space="708"/>
          <w:docGrid w:linePitch="360"/>
        </w:sectPr>
      </w:pPr>
    </w:p>
    <w:p w:rsidR="00EB05CF" w:rsidRDefault="00EB05CF" w:rsidP="00920E31">
      <w:pPr>
        <w:tabs>
          <w:tab w:val="left" w:pos="975"/>
        </w:tabs>
        <w:spacing w:after="0" w:line="312" w:lineRule="auto"/>
        <w:ind w:firstLine="340"/>
        <w:jc w:val="both"/>
        <w:rPr>
          <w:rFonts w:ascii="Times New Roman" w:hAnsi="Times New Roman" w:cs="Times New Roman"/>
          <w:color w:val="000000" w:themeColor="text1"/>
          <w:sz w:val="23"/>
          <w:szCs w:val="23"/>
        </w:rPr>
      </w:pPr>
    </w:p>
    <w:p w:rsidR="00093E2F" w:rsidRPr="00446B60" w:rsidRDefault="00093E2F" w:rsidP="00920E31">
      <w:pPr>
        <w:tabs>
          <w:tab w:val="left" w:pos="975"/>
        </w:tabs>
        <w:spacing w:after="0" w:line="312" w:lineRule="auto"/>
        <w:ind w:firstLine="340"/>
        <w:jc w:val="both"/>
        <w:rPr>
          <w:rFonts w:ascii="Times New Roman" w:hAnsi="Times New Roman" w:cs="Times New Roman"/>
          <w:color w:val="000000" w:themeColor="text1"/>
          <w:sz w:val="23"/>
          <w:szCs w:val="23"/>
        </w:rPr>
      </w:pPr>
      <w:r w:rsidRPr="00446B60">
        <w:rPr>
          <w:rFonts w:ascii="Times New Roman" w:hAnsi="Times New Roman" w:cs="Times New Roman"/>
          <w:noProof/>
          <w:color w:val="000000" w:themeColor="text1"/>
          <w:sz w:val="23"/>
          <w:szCs w:val="23"/>
        </w:rPr>
        <w:drawing>
          <wp:inline distT="0" distB="0" distL="0" distR="0">
            <wp:extent cx="5403850" cy="3378200"/>
            <wp:effectExtent l="19050" t="0" r="2540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8395B" w:rsidRPr="00607B9A" w:rsidRDefault="00F8395B" w:rsidP="00607B9A">
      <w:pPr>
        <w:spacing w:after="0" w:line="240" w:lineRule="auto"/>
        <w:ind w:firstLine="340"/>
        <w:jc w:val="center"/>
        <w:rPr>
          <w:rFonts w:ascii="Times New Roman" w:hAnsi="Times New Roman" w:cs="Times New Roman"/>
          <w:sz w:val="20"/>
          <w:szCs w:val="20"/>
        </w:rPr>
      </w:pPr>
    </w:p>
    <w:p w:rsidR="00224C0B" w:rsidRPr="005563E5" w:rsidRDefault="00103310" w:rsidP="00920E31">
      <w:pPr>
        <w:spacing w:after="0" w:line="312" w:lineRule="auto"/>
        <w:ind w:firstLine="340"/>
        <w:jc w:val="center"/>
        <w:rPr>
          <w:rFonts w:ascii="Times New Roman" w:hAnsi="Times New Roman" w:cs="Times New Roman"/>
          <w:spacing w:val="-6"/>
          <w:sz w:val="23"/>
          <w:szCs w:val="23"/>
        </w:rPr>
      </w:pPr>
      <w:r w:rsidRPr="005563E5">
        <w:rPr>
          <w:rFonts w:ascii="Times New Roman" w:hAnsi="Times New Roman" w:cs="Times New Roman"/>
          <w:spacing w:val="-6"/>
          <w:sz w:val="23"/>
          <w:szCs w:val="23"/>
        </w:rPr>
        <w:t>Рисунок 2 – Доля современных форматов торговли в обороте продовольственной розницей</w:t>
      </w:r>
    </w:p>
    <w:p w:rsidR="00103310" w:rsidRPr="00607B9A" w:rsidRDefault="00103310" w:rsidP="00607B9A">
      <w:pPr>
        <w:spacing w:after="0" w:line="240" w:lineRule="auto"/>
        <w:ind w:firstLine="340"/>
        <w:jc w:val="center"/>
        <w:rPr>
          <w:rFonts w:ascii="Times New Roman" w:hAnsi="Times New Roman" w:cs="Times New Roman"/>
          <w:sz w:val="20"/>
          <w:szCs w:val="20"/>
        </w:rPr>
      </w:pPr>
    </w:p>
    <w:p w:rsidR="00103310" w:rsidRPr="00446B60" w:rsidRDefault="00103310" w:rsidP="00920E31">
      <w:pPr>
        <w:spacing w:after="0" w:line="312" w:lineRule="auto"/>
        <w:ind w:firstLine="340"/>
        <w:jc w:val="both"/>
        <w:rPr>
          <w:rFonts w:ascii="Times New Roman" w:hAnsi="Times New Roman" w:cs="Times New Roman"/>
          <w:sz w:val="23"/>
          <w:szCs w:val="23"/>
        </w:rPr>
      </w:pPr>
      <w:r w:rsidRPr="00446B60">
        <w:rPr>
          <w:rFonts w:ascii="Times New Roman" w:hAnsi="Times New Roman" w:cs="Times New Roman"/>
          <w:noProof/>
          <w:sz w:val="23"/>
          <w:szCs w:val="23"/>
        </w:rPr>
        <w:drawing>
          <wp:inline distT="0" distB="0" distL="0" distR="0">
            <wp:extent cx="5403850" cy="2743200"/>
            <wp:effectExtent l="19050" t="0" r="2540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63E5" w:rsidRPr="00607B9A" w:rsidRDefault="005563E5" w:rsidP="00607B9A">
      <w:pPr>
        <w:spacing w:after="0" w:line="240" w:lineRule="auto"/>
        <w:ind w:firstLine="340"/>
        <w:jc w:val="center"/>
        <w:rPr>
          <w:rFonts w:ascii="Times New Roman" w:hAnsi="Times New Roman" w:cs="Times New Roman"/>
          <w:sz w:val="20"/>
          <w:szCs w:val="20"/>
        </w:rPr>
      </w:pPr>
    </w:p>
    <w:p w:rsidR="005563E5" w:rsidRDefault="00103310" w:rsidP="00920E31">
      <w:pPr>
        <w:spacing w:after="0" w:line="312" w:lineRule="auto"/>
        <w:ind w:firstLine="340"/>
        <w:jc w:val="center"/>
        <w:rPr>
          <w:rFonts w:ascii="Times New Roman" w:hAnsi="Times New Roman" w:cs="Times New Roman"/>
          <w:sz w:val="23"/>
          <w:szCs w:val="23"/>
        </w:rPr>
      </w:pPr>
      <w:r w:rsidRPr="00446B60">
        <w:rPr>
          <w:rFonts w:ascii="Times New Roman" w:hAnsi="Times New Roman" w:cs="Times New Roman"/>
          <w:sz w:val="23"/>
          <w:szCs w:val="23"/>
        </w:rPr>
        <w:t xml:space="preserve">Рисунок 3 – Доля современных форматов торговли в обороте </w:t>
      </w:r>
    </w:p>
    <w:p w:rsidR="00103310" w:rsidRPr="00446B60" w:rsidRDefault="00103310" w:rsidP="00920E31">
      <w:pPr>
        <w:spacing w:after="0" w:line="312" w:lineRule="auto"/>
        <w:ind w:firstLine="340"/>
        <w:jc w:val="center"/>
        <w:rPr>
          <w:rFonts w:ascii="Times New Roman" w:hAnsi="Times New Roman" w:cs="Times New Roman"/>
          <w:sz w:val="23"/>
          <w:szCs w:val="23"/>
        </w:rPr>
      </w:pPr>
      <w:r w:rsidRPr="00446B60">
        <w:rPr>
          <w:rFonts w:ascii="Times New Roman" w:hAnsi="Times New Roman" w:cs="Times New Roman"/>
          <w:sz w:val="23"/>
          <w:szCs w:val="23"/>
        </w:rPr>
        <w:t>непродовольственной розницей</w:t>
      </w:r>
    </w:p>
    <w:p w:rsidR="00103310" w:rsidRPr="00446B60" w:rsidRDefault="00103310" w:rsidP="00920E31">
      <w:pPr>
        <w:spacing w:after="0" w:line="312" w:lineRule="auto"/>
        <w:ind w:firstLine="340"/>
        <w:jc w:val="both"/>
        <w:rPr>
          <w:rFonts w:ascii="Times New Roman" w:hAnsi="Times New Roman" w:cs="Times New Roman"/>
          <w:color w:val="000000" w:themeColor="text1"/>
          <w:sz w:val="23"/>
          <w:szCs w:val="23"/>
        </w:rPr>
      </w:pPr>
      <w:r w:rsidRPr="00446B60">
        <w:rPr>
          <w:rFonts w:ascii="Times New Roman" w:hAnsi="Times New Roman" w:cs="Times New Roman"/>
          <w:noProof/>
          <w:color w:val="000000" w:themeColor="text1"/>
          <w:sz w:val="23"/>
          <w:szCs w:val="23"/>
        </w:rPr>
        <w:lastRenderedPageBreak/>
        <w:drawing>
          <wp:inline distT="0" distB="0" distL="0" distR="0">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03310" w:rsidRPr="00446B60" w:rsidRDefault="00103310" w:rsidP="00920E31">
      <w:pPr>
        <w:spacing w:after="0" w:line="312" w:lineRule="auto"/>
        <w:ind w:firstLine="340"/>
        <w:jc w:val="both"/>
        <w:rPr>
          <w:rFonts w:ascii="Times New Roman" w:hAnsi="Times New Roman" w:cs="Times New Roman"/>
          <w:color w:val="000000" w:themeColor="text1"/>
          <w:sz w:val="23"/>
          <w:szCs w:val="23"/>
        </w:rPr>
      </w:pPr>
    </w:p>
    <w:p w:rsidR="00103310" w:rsidRPr="00446B60" w:rsidRDefault="00103310" w:rsidP="00920E31">
      <w:pPr>
        <w:spacing w:after="0" w:line="312" w:lineRule="auto"/>
        <w:ind w:firstLine="340"/>
        <w:jc w:val="center"/>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 xml:space="preserve">Рисунок 4 – Доля </w:t>
      </w:r>
      <w:proofErr w:type="spellStart"/>
      <w:proofErr w:type="gramStart"/>
      <w:r w:rsidRPr="00446B60">
        <w:rPr>
          <w:rFonts w:ascii="Times New Roman" w:hAnsi="Times New Roman" w:cs="Times New Roman"/>
          <w:color w:val="000000" w:themeColor="text1"/>
          <w:sz w:val="23"/>
          <w:szCs w:val="23"/>
        </w:rPr>
        <w:t>интернет-продаж</w:t>
      </w:r>
      <w:proofErr w:type="spellEnd"/>
      <w:proofErr w:type="gramEnd"/>
      <w:r w:rsidRPr="00446B60">
        <w:rPr>
          <w:rFonts w:ascii="Times New Roman" w:hAnsi="Times New Roman" w:cs="Times New Roman"/>
          <w:color w:val="000000" w:themeColor="text1"/>
          <w:sz w:val="23"/>
          <w:szCs w:val="23"/>
        </w:rPr>
        <w:t xml:space="preserve"> в общем обороте розничной торговли</w:t>
      </w:r>
    </w:p>
    <w:p w:rsidR="00103310" w:rsidRPr="00446B60" w:rsidRDefault="00103310" w:rsidP="00920E31">
      <w:pPr>
        <w:spacing w:after="0" w:line="312" w:lineRule="auto"/>
        <w:ind w:firstLine="340"/>
        <w:jc w:val="both"/>
        <w:rPr>
          <w:rFonts w:ascii="Times New Roman" w:hAnsi="Times New Roman" w:cs="Times New Roman"/>
          <w:color w:val="000000" w:themeColor="text1"/>
          <w:sz w:val="23"/>
          <w:szCs w:val="23"/>
        </w:rPr>
      </w:pPr>
    </w:p>
    <w:p w:rsidR="0019069C" w:rsidRDefault="0019069C" w:rsidP="00920E31">
      <w:pPr>
        <w:spacing w:after="0" w:line="312" w:lineRule="auto"/>
        <w:ind w:firstLine="340"/>
        <w:jc w:val="both"/>
        <w:rPr>
          <w:rFonts w:ascii="Times New Roman" w:hAnsi="Times New Roman" w:cs="Times New Roman"/>
          <w:color w:val="000000" w:themeColor="text1"/>
          <w:sz w:val="23"/>
          <w:szCs w:val="23"/>
        </w:rPr>
        <w:sectPr w:rsidR="0019069C" w:rsidSect="00530FD9">
          <w:type w:val="continuous"/>
          <w:pgSz w:w="11906" w:h="16838"/>
          <w:pgMar w:top="1418" w:right="1418" w:bottom="1418" w:left="1418" w:header="709" w:footer="709" w:gutter="0"/>
          <w:cols w:space="708"/>
          <w:docGrid w:linePitch="360"/>
        </w:sectPr>
      </w:pPr>
    </w:p>
    <w:p w:rsidR="00103310" w:rsidRPr="00446B60" w:rsidRDefault="005563E5" w:rsidP="00920E31">
      <w:pPr>
        <w:spacing w:after="0" w:line="312" w:lineRule="auto"/>
        <w:ind w:firstLine="34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lastRenderedPageBreak/>
        <w:t>Во многих регионах</w:t>
      </w:r>
      <w:r w:rsidR="00103310" w:rsidRPr="00446B60">
        <w:rPr>
          <w:rFonts w:ascii="Times New Roman" w:hAnsi="Times New Roman" w:cs="Times New Roman"/>
          <w:color w:val="000000" w:themeColor="text1"/>
          <w:sz w:val="23"/>
          <w:szCs w:val="23"/>
        </w:rPr>
        <w:t xml:space="preserve"> торговля вносит существенный вклад в муниципальные и региональные бюджеты. </w:t>
      </w:r>
    </w:p>
    <w:p w:rsidR="00103310" w:rsidRPr="00446B60" w:rsidRDefault="00103310" w:rsidP="00920E31">
      <w:pPr>
        <w:spacing w:after="0" w:line="312" w:lineRule="auto"/>
        <w:ind w:firstLine="340"/>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В последние годы в Российской Фед</w:t>
      </w:r>
      <w:r w:rsidRPr="00446B60">
        <w:rPr>
          <w:rFonts w:ascii="Times New Roman" w:hAnsi="Times New Roman" w:cs="Times New Roman"/>
          <w:color w:val="000000" w:themeColor="text1"/>
          <w:sz w:val="23"/>
          <w:szCs w:val="23"/>
        </w:rPr>
        <w:t>е</w:t>
      </w:r>
      <w:r w:rsidRPr="00446B60">
        <w:rPr>
          <w:rFonts w:ascii="Times New Roman" w:hAnsi="Times New Roman" w:cs="Times New Roman"/>
          <w:color w:val="000000" w:themeColor="text1"/>
          <w:sz w:val="23"/>
          <w:szCs w:val="23"/>
        </w:rPr>
        <w:t xml:space="preserve">рации наблюдается рост общего числа торговых </w:t>
      </w:r>
      <w:proofErr w:type="gramStart"/>
      <w:r w:rsidRPr="00446B60">
        <w:rPr>
          <w:rFonts w:ascii="Times New Roman" w:hAnsi="Times New Roman" w:cs="Times New Roman"/>
          <w:color w:val="000000" w:themeColor="text1"/>
          <w:sz w:val="23"/>
          <w:szCs w:val="23"/>
        </w:rPr>
        <w:t>объектов</w:t>
      </w:r>
      <w:proofErr w:type="gramEnd"/>
      <w:r w:rsidRPr="00446B60">
        <w:rPr>
          <w:rFonts w:ascii="Times New Roman" w:hAnsi="Times New Roman" w:cs="Times New Roman"/>
          <w:color w:val="000000" w:themeColor="text1"/>
          <w:sz w:val="23"/>
          <w:szCs w:val="23"/>
        </w:rPr>
        <w:t xml:space="preserve"> как в продовольстве</w:t>
      </w:r>
      <w:r w:rsidRPr="00446B60">
        <w:rPr>
          <w:rFonts w:ascii="Times New Roman" w:hAnsi="Times New Roman" w:cs="Times New Roman"/>
          <w:color w:val="000000" w:themeColor="text1"/>
          <w:sz w:val="23"/>
          <w:szCs w:val="23"/>
        </w:rPr>
        <w:t>н</w:t>
      </w:r>
      <w:r w:rsidRPr="00446B60">
        <w:rPr>
          <w:rFonts w:ascii="Times New Roman" w:hAnsi="Times New Roman" w:cs="Times New Roman"/>
          <w:color w:val="000000" w:themeColor="text1"/>
          <w:sz w:val="23"/>
          <w:szCs w:val="23"/>
        </w:rPr>
        <w:t>ной, так и в непродовольственной ро</w:t>
      </w:r>
      <w:r w:rsidRPr="00446B60">
        <w:rPr>
          <w:rFonts w:ascii="Times New Roman" w:hAnsi="Times New Roman" w:cs="Times New Roman"/>
          <w:color w:val="000000" w:themeColor="text1"/>
          <w:sz w:val="23"/>
          <w:szCs w:val="23"/>
        </w:rPr>
        <w:t>з</w:t>
      </w:r>
      <w:r w:rsidRPr="00446B60">
        <w:rPr>
          <w:rFonts w:ascii="Times New Roman" w:hAnsi="Times New Roman" w:cs="Times New Roman"/>
          <w:color w:val="000000" w:themeColor="text1"/>
          <w:sz w:val="23"/>
          <w:szCs w:val="23"/>
        </w:rPr>
        <w:t>ничной торговле. При этом низкая дин</w:t>
      </w:r>
      <w:r w:rsidRPr="00446B60">
        <w:rPr>
          <w:rFonts w:ascii="Times New Roman" w:hAnsi="Times New Roman" w:cs="Times New Roman"/>
          <w:color w:val="000000" w:themeColor="text1"/>
          <w:sz w:val="23"/>
          <w:szCs w:val="23"/>
        </w:rPr>
        <w:t>а</w:t>
      </w:r>
      <w:r w:rsidRPr="00446B60">
        <w:rPr>
          <w:rFonts w:ascii="Times New Roman" w:hAnsi="Times New Roman" w:cs="Times New Roman"/>
          <w:color w:val="000000" w:themeColor="text1"/>
          <w:sz w:val="23"/>
          <w:szCs w:val="23"/>
        </w:rPr>
        <w:t>мика роста количества торговых объектов (1,0 – 3,6 % в год) компенсируется более активным увеличением площадей совр</w:t>
      </w:r>
      <w:r w:rsidRPr="00446B60">
        <w:rPr>
          <w:rFonts w:ascii="Times New Roman" w:hAnsi="Times New Roman" w:cs="Times New Roman"/>
          <w:color w:val="000000" w:themeColor="text1"/>
          <w:sz w:val="23"/>
          <w:szCs w:val="23"/>
        </w:rPr>
        <w:t>е</w:t>
      </w:r>
      <w:r w:rsidRPr="00446B60">
        <w:rPr>
          <w:rFonts w:ascii="Times New Roman" w:hAnsi="Times New Roman" w:cs="Times New Roman"/>
          <w:color w:val="000000" w:themeColor="text1"/>
          <w:sz w:val="23"/>
          <w:szCs w:val="23"/>
        </w:rPr>
        <w:t xml:space="preserve">менных форматов торговли. </w:t>
      </w:r>
    </w:p>
    <w:p w:rsidR="00103310" w:rsidRPr="00446B60" w:rsidRDefault="00103310" w:rsidP="00920E31">
      <w:pPr>
        <w:spacing w:after="0" w:line="312" w:lineRule="auto"/>
        <w:ind w:firstLine="340"/>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Развитие современных форматов то</w:t>
      </w:r>
      <w:r w:rsidRPr="00446B60">
        <w:rPr>
          <w:rFonts w:ascii="Times New Roman" w:hAnsi="Times New Roman" w:cs="Times New Roman"/>
          <w:color w:val="000000" w:themeColor="text1"/>
          <w:sz w:val="23"/>
          <w:szCs w:val="23"/>
        </w:rPr>
        <w:t>р</w:t>
      </w:r>
      <w:r w:rsidRPr="00446B60">
        <w:rPr>
          <w:rFonts w:ascii="Times New Roman" w:hAnsi="Times New Roman" w:cs="Times New Roman"/>
          <w:color w:val="000000" w:themeColor="text1"/>
          <w:sz w:val="23"/>
          <w:szCs w:val="23"/>
        </w:rPr>
        <w:t>говли очень неоднородно по территории России. Например, на долю Москвы и Санкт-Петербурга приходится 46 % с</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временных торговых площадей России, на долю оставшихся жителей, которые составляют 75 % населения страны, пр</w:t>
      </w:r>
      <w:r w:rsidRPr="00446B60">
        <w:rPr>
          <w:rFonts w:ascii="Times New Roman" w:hAnsi="Times New Roman" w:cs="Times New Roman"/>
          <w:color w:val="000000" w:themeColor="text1"/>
          <w:sz w:val="23"/>
          <w:szCs w:val="23"/>
        </w:rPr>
        <w:t>и</w:t>
      </w:r>
      <w:r w:rsidRPr="00446B60">
        <w:rPr>
          <w:rFonts w:ascii="Times New Roman" w:hAnsi="Times New Roman" w:cs="Times New Roman"/>
          <w:color w:val="000000" w:themeColor="text1"/>
          <w:sz w:val="23"/>
          <w:szCs w:val="23"/>
        </w:rPr>
        <w:t>ходится всего 24 % площадей совреме</w:t>
      </w:r>
      <w:r w:rsidRPr="00446B60">
        <w:rPr>
          <w:rFonts w:ascii="Times New Roman" w:hAnsi="Times New Roman" w:cs="Times New Roman"/>
          <w:color w:val="000000" w:themeColor="text1"/>
          <w:sz w:val="23"/>
          <w:szCs w:val="23"/>
        </w:rPr>
        <w:t>н</w:t>
      </w:r>
      <w:r w:rsidRPr="00446B60">
        <w:rPr>
          <w:rFonts w:ascii="Times New Roman" w:hAnsi="Times New Roman" w:cs="Times New Roman"/>
          <w:color w:val="000000" w:themeColor="text1"/>
          <w:sz w:val="23"/>
          <w:szCs w:val="23"/>
        </w:rPr>
        <w:t xml:space="preserve">ных торговых центров. </w:t>
      </w:r>
    </w:p>
    <w:p w:rsidR="00103310" w:rsidRPr="00446B60" w:rsidRDefault="00103310" w:rsidP="00920E31">
      <w:pPr>
        <w:spacing w:after="0" w:line="312" w:lineRule="auto"/>
        <w:ind w:firstLine="340"/>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В то же время отдалённые и трудн</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доступные территории Российской Фед</w:t>
      </w:r>
      <w:r w:rsidRPr="00446B60">
        <w:rPr>
          <w:rFonts w:ascii="Times New Roman" w:hAnsi="Times New Roman" w:cs="Times New Roman"/>
          <w:color w:val="000000" w:themeColor="text1"/>
          <w:sz w:val="23"/>
          <w:szCs w:val="23"/>
        </w:rPr>
        <w:t>е</w:t>
      </w:r>
      <w:r w:rsidRPr="00446B60">
        <w:rPr>
          <w:rFonts w:ascii="Times New Roman" w:hAnsi="Times New Roman" w:cs="Times New Roman"/>
          <w:color w:val="000000" w:themeColor="text1"/>
          <w:sz w:val="23"/>
          <w:szCs w:val="23"/>
        </w:rPr>
        <w:lastRenderedPageBreak/>
        <w:t>рации зачастую характеризуются острым дефицитом и даже полным отсутствием торговых площадей. С ростом оттока м</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лодого населения они становятся всё м</w:t>
      </w:r>
      <w:r w:rsidRPr="00446B60">
        <w:rPr>
          <w:rFonts w:ascii="Times New Roman" w:hAnsi="Times New Roman" w:cs="Times New Roman"/>
          <w:color w:val="000000" w:themeColor="text1"/>
          <w:sz w:val="23"/>
          <w:szCs w:val="23"/>
        </w:rPr>
        <w:t>е</w:t>
      </w:r>
      <w:r w:rsidRPr="00446B60">
        <w:rPr>
          <w:rFonts w:ascii="Times New Roman" w:hAnsi="Times New Roman" w:cs="Times New Roman"/>
          <w:color w:val="000000" w:themeColor="text1"/>
          <w:sz w:val="23"/>
          <w:szCs w:val="23"/>
        </w:rPr>
        <w:t>нее привлекательными для развития то</w:t>
      </w:r>
      <w:r w:rsidRPr="00446B60">
        <w:rPr>
          <w:rFonts w:ascii="Times New Roman" w:hAnsi="Times New Roman" w:cs="Times New Roman"/>
          <w:color w:val="000000" w:themeColor="text1"/>
          <w:sz w:val="23"/>
          <w:szCs w:val="23"/>
        </w:rPr>
        <w:t>р</w:t>
      </w:r>
      <w:r w:rsidRPr="00446B60">
        <w:rPr>
          <w:rFonts w:ascii="Times New Roman" w:hAnsi="Times New Roman" w:cs="Times New Roman"/>
          <w:color w:val="000000" w:themeColor="text1"/>
          <w:sz w:val="23"/>
          <w:szCs w:val="23"/>
        </w:rPr>
        <w:t>говли, что в конечном итоге приводит к закрытию существовавших там магазинов и, как следствие, сокращению обеспече</w:t>
      </w:r>
      <w:r w:rsidRPr="00446B60">
        <w:rPr>
          <w:rFonts w:ascii="Times New Roman" w:hAnsi="Times New Roman" w:cs="Times New Roman"/>
          <w:color w:val="000000" w:themeColor="text1"/>
          <w:sz w:val="23"/>
          <w:szCs w:val="23"/>
        </w:rPr>
        <w:t>н</w:t>
      </w:r>
      <w:r w:rsidRPr="00446B60">
        <w:rPr>
          <w:rFonts w:ascii="Times New Roman" w:hAnsi="Times New Roman" w:cs="Times New Roman"/>
          <w:color w:val="000000" w:themeColor="text1"/>
          <w:sz w:val="23"/>
          <w:szCs w:val="23"/>
        </w:rPr>
        <w:t>ности жителей даже товарами первой н</w:t>
      </w:r>
      <w:r w:rsidRPr="00446B60">
        <w:rPr>
          <w:rFonts w:ascii="Times New Roman" w:hAnsi="Times New Roman" w:cs="Times New Roman"/>
          <w:color w:val="000000" w:themeColor="text1"/>
          <w:sz w:val="23"/>
          <w:szCs w:val="23"/>
        </w:rPr>
        <w:t>е</w:t>
      </w:r>
      <w:r w:rsidRPr="00446B60">
        <w:rPr>
          <w:rFonts w:ascii="Times New Roman" w:hAnsi="Times New Roman" w:cs="Times New Roman"/>
          <w:color w:val="000000" w:themeColor="text1"/>
          <w:sz w:val="23"/>
          <w:szCs w:val="23"/>
        </w:rPr>
        <w:t>обходимости. По оценкам экспертов, доля населения в Российской Федерации, не имеющего свободного доступа к торг</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вым точкам на территории своего посел</w:t>
      </w:r>
      <w:r w:rsidRPr="00446B60">
        <w:rPr>
          <w:rFonts w:ascii="Times New Roman" w:hAnsi="Times New Roman" w:cs="Times New Roman"/>
          <w:color w:val="000000" w:themeColor="text1"/>
          <w:sz w:val="23"/>
          <w:szCs w:val="23"/>
        </w:rPr>
        <w:t>е</w:t>
      </w:r>
      <w:r w:rsidRPr="00446B60">
        <w:rPr>
          <w:rFonts w:ascii="Times New Roman" w:hAnsi="Times New Roman" w:cs="Times New Roman"/>
          <w:color w:val="000000" w:themeColor="text1"/>
          <w:sz w:val="23"/>
          <w:szCs w:val="23"/>
        </w:rPr>
        <w:t>ния, составляет около 5 %.</w:t>
      </w:r>
    </w:p>
    <w:p w:rsidR="000B6BD7" w:rsidRPr="00446B60" w:rsidRDefault="000B6BD7" w:rsidP="00920E31">
      <w:pPr>
        <w:spacing w:after="0" w:line="312" w:lineRule="auto"/>
        <w:ind w:firstLine="340"/>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В роз</w:t>
      </w:r>
      <w:r w:rsidR="005D167C">
        <w:rPr>
          <w:rFonts w:ascii="Times New Roman" w:hAnsi="Times New Roman" w:cs="Times New Roman"/>
          <w:color w:val="000000" w:themeColor="text1"/>
          <w:sz w:val="23"/>
          <w:szCs w:val="23"/>
        </w:rPr>
        <w:t xml:space="preserve">ничной торговле </w:t>
      </w:r>
      <w:proofErr w:type="gramStart"/>
      <w:r w:rsidR="005D167C">
        <w:rPr>
          <w:rFonts w:ascii="Times New Roman" w:hAnsi="Times New Roman" w:cs="Times New Roman"/>
          <w:color w:val="000000" w:themeColor="text1"/>
          <w:sz w:val="23"/>
          <w:szCs w:val="23"/>
        </w:rPr>
        <w:t>г</w:t>
      </w:r>
      <w:proofErr w:type="gramEnd"/>
      <w:r w:rsidR="005D167C">
        <w:rPr>
          <w:rFonts w:ascii="Times New Roman" w:hAnsi="Times New Roman" w:cs="Times New Roman"/>
          <w:color w:val="000000" w:themeColor="text1"/>
          <w:sz w:val="23"/>
          <w:szCs w:val="23"/>
        </w:rPr>
        <w:t>. Хабаровска в</w:t>
      </w:r>
      <w:r w:rsidRPr="00446B60">
        <w:rPr>
          <w:rFonts w:ascii="Times New Roman" w:hAnsi="Times New Roman" w:cs="Times New Roman"/>
          <w:color w:val="000000" w:themeColor="text1"/>
          <w:sz w:val="23"/>
          <w:szCs w:val="23"/>
        </w:rPr>
        <w:t xml:space="preserve"> данный момент работают более 2 тыс. предприятий стационарной розничной сети. Из них 97 % имеют негосударстве</w:t>
      </w:r>
      <w:r w:rsidRPr="00446B60">
        <w:rPr>
          <w:rFonts w:ascii="Times New Roman" w:hAnsi="Times New Roman" w:cs="Times New Roman"/>
          <w:color w:val="000000" w:themeColor="text1"/>
          <w:sz w:val="23"/>
          <w:szCs w:val="23"/>
        </w:rPr>
        <w:t>н</w:t>
      </w:r>
      <w:r w:rsidRPr="00446B60">
        <w:rPr>
          <w:rFonts w:ascii="Times New Roman" w:hAnsi="Times New Roman" w:cs="Times New Roman"/>
          <w:color w:val="000000" w:themeColor="text1"/>
          <w:sz w:val="23"/>
          <w:szCs w:val="23"/>
        </w:rPr>
        <w:t>ную форму собственности. На долю с</w:t>
      </w:r>
      <w:r w:rsidRPr="00446B60">
        <w:rPr>
          <w:rFonts w:ascii="Times New Roman" w:hAnsi="Times New Roman" w:cs="Times New Roman"/>
          <w:color w:val="000000" w:themeColor="text1"/>
          <w:sz w:val="23"/>
          <w:szCs w:val="23"/>
        </w:rPr>
        <w:t>у</w:t>
      </w:r>
      <w:r w:rsidRPr="00446B60">
        <w:rPr>
          <w:rFonts w:ascii="Times New Roman" w:hAnsi="Times New Roman" w:cs="Times New Roman"/>
          <w:color w:val="000000" w:themeColor="text1"/>
          <w:sz w:val="23"/>
          <w:szCs w:val="23"/>
        </w:rPr>
        <w:t xml:space="preserve">пермаркетов, торговых домов, </w:t>
      </w:r>
      <w:proofErr w:type="spellStart"/>
      <w:r w:rsidRPr="00446B60">
        <w:rPr>
          <w:rFonts w:ascii="Times New Roman" w:hAnsi="Times New Roman" w:cs="Times New Roman"/>
          <w:color w:val="000000" w:themeColor="text1"/>
          <w:sz w:val="23"/>
          <w:szCs w:val="23"/>
        </w:rPr>
        <w:t>мини-маркетов</w:t>
      </w:r>
      <w:proofErr w:type="spellEnd"/>
      <w:r w:rsidRPr="00446B60">
        <w:rPr>
          <w:rFonts w:ascii="Times New Roman" w:hAnsi="Times New Roman" w:cs="Times New Roman"/>
          <w:color w:val="000000" w:themeColor="text1"/>
          <w:sz w:val="23"/>
          <w:szCs w:val="23"/>
        </w:rPr>
        <w:t xml:space="preserve">, торговых центров приходится около 56 % оборота продаж, фирменная и специализированная сеть занимает 15 %, </w:t>
      </w:r>
      <w:r w:rsidRPr="00446B60">
        <w:rPr>
          <w:rFonts w:ascii="Times New Roman" w:hAnsi="Times New Roman" w:cs="Times New Roman"/>
          <w:color w:val="000000" w:themeColor="text1"/>
          <w:sz w:val="23"/>
          <w:szCs w:val="23"/>
        </w:rPr>
        <w:lastRenderedPageBreak/>
        <w:t>магазины смешанного типа – 4 %, обы</w:t>
      </w:r>
      <w:r w:rsidRPr="00446B60">
        <w:rPr>
          <w:rFonts w:ascii="Times New Roman" w:hAnsi="Times New Roman" w:cs="Times New Roman"/>
          <w:color w:val="000000" w:themeColor="text1"/>
          <w:sz w:val="23"/>
          <w:szCs w:val="23"/>
        </w:rPr>
        <w:t>ч</w:t>
      </w:r>
      <w:r w:rsidRPr="00446B60">
        <w:rPr>
          <w:rFonts w:ascii="Times New Roman" w:hAnsi="Times New Roman" w:cs="Times New Roman"/>
          <w:color w:val="000000" w:themeColor="text1"/>
          <w:sz w:val="23"/>
          <w:szCs w:val="23"/>
        </w:rPr>
        <w:t xml:space="preserve">ные магазины – 25 %. </w:t>
      </w:r>
    </w:p>
    <w:p w:rsidR="000B6BD7" w:rsidRPr="00446B60" w:rsidRDefault="000B6BD7" w:rsidP="00920E31">
      <w:pPr>
        <w:spacing w:after="0" w:line="312" w:lineRule="auto"/>
        <w:ind w:firstLine="340"/>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Статистика фиксирует отток покуп</w:t>
      </w:r>
      <w:r w:rsidRPr="00446B60">
        <w:rPr>
          <w:rFonts w:ascii="Times New Roman" w:hAnsi="Times New Roman" w:cs="Times New Roman"/>
          <w:color w:val="000000" w:themeColor="text1"/>
          <w:sz w:val="23"/>
          <w:szCs w:val="23"/>
        </w:rPr>
        <w:t>а</w:t>
      </w:r>
      <w:r w:rsidRPr="00446B60">
        <w:rPr>
          <w:rFonts w:ascii="Times New Roman" w:hAnsi="Times New Roman" w:cs="Times New Roman"/>
          <w:color w:val="000000" w:themeColor="text1"/>
          <w:sz w:val="23"/>
          <w:szCs w:val="23"/>
        </w:rPr>
        <w:t>телей с вещевых, смешанных и прод</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вольственных рынков. Так, если в 2009 г. доля продаж на рынках составляла 18,9 % от всего оборота розничной торговли, то уже в 2010 г. этот показатель снизился до 15,6 %. Это положительная тенденция для предприятий, использующих совреме</w:t>
      </w:r>
      <w:r w:rsidRPr="00446B60">
        <w:rPr>
          <w:rFonts w:ascii="Times New Roman" w:hAnsi="Times New Roman" w:cs="Times New Roman"/>
          <w:color w:val="000000" w:themeColor="text1"/>
          <w:sz w:val="23"/>
          <w:szCs w:val="23"/>
        </w:rPr>
        <w:t>н</w:t>
      </w:r>
      <w:r w:rsidRPr="00446B60">
        <w:rPr>
          <w:rFonts w:ascii="Times New Roman" w:hAnsi="Times New Roman" w:cs="Times New Roman"/>
          <w:color w:val="000000" w:themeColor="text1"/>
          <w:sz w:val="23"/>
          <w:szCs w:val="23"/>
        </w:rPr>
        <w:t>ные технологии. Население города отдаёт предпочтение стационарным предприят</w:t>
      </w:r>
      <w:r w:rsidRPr="00446B60">
        <w:rPr>
          <w:rFonts w:ascii="Times New Roman" w:hAnsi="Times New Roman" w:cs="Times New Roman"/>
          <w:color w:val="000000" w:themeColor="text1"/>
          <w:sz w:val="23"/>
          <w:szCs w:val="23"/>
        </w:rPr>
        <w:t>и</w:t>
      </w:r>
      <w:r w:rsidRPr="00446B60">
        <w:rPr>
          <w:rFonts w:ascii="Times New Roman" w:hAnsi="Times New Roman" w:cs="Times New Roman"/>
          <w:color w:val="000000" w:themeColor="text1"/>
          <w:sz w:val="23"/>
          <w:szCs w:val="23"/>
        </w:rPr>
        <w:t>ям торговли, которые могут обеспечить надлежащие условия хранения и реализ</w:t>
      </w:r>
      <w:r w:rsidRPr="00446B60">
        <w:rPr>
          <w:rFonts w:ascii="Times New Roman" w:hAnsi="Times New Roman" w:cs="Times New Roman"/>
          <w:color w:val="000000" w:themeColor="text1"/>
          <w:sz w:val="23"/>
          <w:szCs w:val="23"/>
        </w:rPr>
        <w:t>а</w:t>
      </w:r>
      <w:r w:rsidRPr="00446B60">
        <w:rPr>
          <w:rFonts w:ascii="Times New Roman" w:hAnsi="Times New Roman" w:cs="Times New Roman"/>
          <w:color w:val="000000" w:themeColor="text1"/>
          <w:sz w:val="23"/>
          <w:szCs w:val="23"/>
        </w:rPr>
        <w:t>ции товаров, а также высокий уровень обслуживания. Кроме того, многие ст</w:t>
      </w:r>
      <w:r w:rsidRPr="00446B60">
        <w:rPr>
          <w:rFonts w:ascii="Times New Roman" w:hAnsi="Times New Roman" w:cs="Times New Roman"/>
          <w:color w:val="000000" w:themeColor="text1"/>
          <w:sz w:val="23"/>
          <w:szCs w:val="23"/>
        </w:rPr>
        <w:t>а</w:t>
      </w:r>
      <w:r w:rsidRPr="00446B60">
        <w:rPr>
          <w:rFonts w:ascii="Times New Roman" w:hAnsi="Times New Roman" w:cs="Times New Roman"/>
          <w:color w:val="000000" w:themeColor="text1"/>
          <w:sz w:val="23"/>
          <w:szCs w:val="23"/>
        </w:rPr>
        <w:t>ционарные предприятия оказывают д</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 xml:space="preserve">полнительные услуги. </w:t>
      </w:r>
    </w:p>
    <w:p w:rsidR="000B6BD7" w:rsidRPr="00446B60" w:rsidRDefault="000B6BD7" w:rsidP="00920E31">
      <w:pPr>
        <w:spacing w:after="0" w:line="312" w:lineRule="auto"/>
        <w:ind w:firstLine="340"/>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Несмотря на экономический кризис и замедленный рост доходов населения, м</w:t>
      </w:r>
      <w:r w:rsidRPr="00446B60">
        <w:rPr>
          <w:rFonts w:ascii="Times New Roman" w:hAnsi="Times New Roman" w:cs="Times New Roman"/>
          <w:color w:val="000000" w:themeColor="text1"/>
          <w:sz w:val="23"/>
          <w:szCs w:val="23"/>
        </w:rPr>
        <w:t>е</w:t>
      </w:r>
      <w:r w:rsidRPr="00446B60">
        <w:rPr>
          <w:rFonts w:ascii="Times New Roman" w:hAnsi="Times New Roman" w:cs="Times New Roman"/>
          <w:color w:val="000000" w:themeColor="text1"/>
          <w:sz w:val="23"/>
          <w:szCs w:val="23"/>
        </w:rPr>
        <w:t xml:space="preserve">стные торговые предприятия продолжают развиваться и привлекают в Хабаровск </w:t>
      </w:r>
      <w:r w:rsidRPr="00446B60">
        <w:rPr>
          <w:rFonts w:ascii="Times New Roman" w:hAnsi="Times New Roman" w:cs="Times New Roman"/>
          <w:color w:val="000000" w:themeColor="text1"/>
          <w:sz w:val="23"/>
          <w:szCs w:val="23"/>
        </w:rPr>
        <w:lastRenderedPageBreak/>
        <w:t>розничные сети из других регионов и свободный капитал. Здесь работают сети магазинов компаний «Эльдорадо», «</w:t>
      </w:r>
      <w:proofErr w:type="spellStart"/>
      <w:r w:rsidRPr="00446B60">
        <w:rPr>
          <w:rFonts w:ascii="Times New Roman" w:hAnsi="Times New Roman" w:cs="Times New Roman"/>
          <w:color w:val="000000" w:themeColor="text1"/>
          <w:sz w:val="23"/>
          <w:szCs w:val="23"/>
        </w:rPr>
        <w:t>Л’этуаль</w:t>
      </w:r>
      <w:proofErr w:type="spellEnd"/>
      <w:r w:rsidRPr="00446B60">
        <w:rPr>
          <w:rFonts w:ascii="Times New Roman" w:hAnsi="Times New Roman" w:cs="Times New Roman"/>
          <w:color w:val="000000" w:themeColor="text1"/>
          <w:sz w:val="23"/>
          <w:szCs w:val="23"/>
        </w:rPr>
        <w:t xml:space="preserve">», «Спортмастер», «Евросеть» и многие другие. </w:t>
      </w:r>
    </w:p>
    <w:p w:rsidR="000B6BD7" w:rsidRPr="00446B60" w:rsidRDefault="000B6BD7" w:rsidP="00920E31">
      <w:pPr>
        <w:spacing w:after="0" w:line="312" w:lineRule="auto"/>
        <w:ind w:firstLine="340"/>
        <w:jc w:val="both"/>
        <w:rPr>
          <w:rFonts w:ascii="Times New Roman" w:hAnsi="Times New Roman" w:cs="Times New Roman"/>
          <w:color w:val="000000" w:themeColor="text1"/>
          <w:sz w:val="23"/>
          <w:szCs w:val="23"/>
        </w:rPr>
      </w:pPr>
      <w:r w:rsidRPr="00627F72">
        <w:rPr>
          <w:rFonts w:ascii="Times New Roman" w:hAnsi="Times New Roman" w:cs="Times New Roman"/>
          <w:color w:val="000000" w:themeColor="text1"/>
          <w:spacing w:val="-6"/>
          <w:sz w:val="23"/>
          <w:szCs w:val="23"/>
        </w:rPr>
        <w:t xml:space="preserve">В 2009 г. оборот розничной торговли в г. Хабаровске составил 80,9 </w:t>
      </w:r>
      <w:proofErr w:type="spellStart"/>
      <w:proofErr w:type="gramStart"/>
      <w:r w:rsidRPr="00627F72">
        <w:rPr>
          <w:rFonts w:ascii="Times New Roman" w:hAnsi="Times New Roman" w:cs="Times New Roman"/>
          <w:color w:val="000000" w:themeColor="text1"/>
          <w:spacing w:val="-6"/>
          <w:sz w:val="23"/>
          <w:szCs w:val="23"/>
        </w:rPr>
        <w:t>млрд</w:t>
      </w:r>
      <w:proofErr w:type="spellEnd"/>
      <w:proofErr w:type="gramEnd"/>
      <w:r w:rsidRPr="00627F72">
        <w:rPr>
          <w:rFonts w:ascii="Times New Roman" w:hAnsi="Times New Roman" w:cs="Times New Roman"/>
          <w:color w:val="000000" w:themeColor="text1"/>
          <w:spacing w:val="-6"/>
          <w:sz w:val="23"/>
          <w:szCs w:val="23"/>
        </w:rPr>
        <w:t xml:space="preserve"> руб.,</w:t>
      </w:r>
      <w:r w:rsidRPr="00446B60">
        <w:rPr>
          <w:rFonts w:ascii="Times New Roman" w:hAnsi="Times New Roman" w:cs="Times New Roman"/>
          <w:color w:val="000000" w:themeColor="text1"/>
          <w:sz w:val="23"/>
          <w:szCs w:val="23"/>
        </w:rPr>
        <w:t xml:space="preserve"> что в сопоставимых ценах на 16,6 % больше по сравнению с 2008 г., а в 2010 г. – лишь на 12,8 %. По сравнению с 2008 г. количес</w:t>
      </w:r>
      <w:r w:rsidRPr="00446B60">
        <w:rPr>
          <w:rFonts w:ascii="Times New Roman" w:hAnsi="Times New Roman" w:cs="Times New Roman"/>
          <w:color w:val="000000" w:themeColor="text1"/>
          <w:sz w:val="23"/>
          <w:szCs w:val="23"/>
        </w:rPr>
        <w:t>т</w:t>
      </w:r>
      <w:r w:rsidRPr="00446B60">
        <w:rPr>
          <w:rFonts w:ascii="Times New Roman" w:hAnsi="Times New Roman" w:cs="Times New Roman"/>
          <w:color w:val="000000" w:themeColor="text1"/>
          <w:sz w:val="23"/>
          <w:szCs w:val="23"/>
        </w:rPr>
        <w:t>во торговых предприятий в 2009 г. увел</w:t>
      </w:r>
      <w:r w:rsidRPr="00446B60">
        <w:rPr>
          <w:rFonts w:ascii="Times New Roman" w:hAnsi="Times New Roman" w:cs="Times New Roman"/>
          <w:color w:val="000000" w:themeColor="text1"/>
          <w:sz w:val="23"/>
          <w:szCs w:val="23"/>
        </w:rPr>
        <w:t>и</w:t>
      </w:r>
      <w:r w:rsidRPr="00446B60">
        <w:rPr>
          <w:rFonts w:ascii="Times New Roman" w:hAnsi="Times New Roman" w:cs="Times New Roman"/>
          <w:color w:val="000000" w:themeColor="text1"/>
          <w:sz w:val="23"/>
          <w:szCs w:val="23"/>
        </w:rPr>
        <w:t xml:space="preserve">чилось на 5,8 %, однако следует </w:t>
      </w:r>
      <w:r w:rsidR="005540DC">
        <w:rPr>
          <w:rFonts w:ascii="Times New Roman" w:hAnsi="Times New Roman" w:cs="Times New Roman"/>
          <w:color w:val="000000" w:themeColor="text1"/>
          <w:sz w:val="23"/>
          <w:szCs w:val="23"/>
        </w:rPr>
        <w:t>отметить, что в 2010 г. темпы их</w:t>
      </w:r>
      <w:r w:rsidRPr="00446B60">
        <w:rPr>
          <w:rFonts w:ascii="Times New Roman" w:hAnsi="Times New Roman" w:cs="Times New Roman"/>
          <w:color w:val="000000" w:themeColor="text1"/>
          <w:sz w:val="23"/>
          <w:szCs w:val="23"/>
        </w:rPr>
        <w:t xml:space="preserve"> роста несколько снизились и составили 2,27 %. В дал</w:t>
      </w:r>
      <w:r w:rsidRPr="00446B60">
        <w:rPr>
          <w:rFonts w:ascii="Times New Roman" w:hAnsi="Times New Roman" w:cs="Times New Roman"/>
          <w:color w:val="000000" w:themeColor="text1"/>
          <w:sz w:val="23"/>
          <w:szCs w:val="23"/>
        </w:rPr>
        <w:t>ь</w:t>
      </w:r>
      <w:r w:rsidRPr="00446B60">
        <w:rPr>
          <w:rFonts w:ascii="Times New Roman" w:hAnsi="Times New Roman" w:cs="Times New Roman"/>
          <w:color w:val="000000" w:themeColor="text1"/>
          <w:sz w:val="23"/>
          <w:szCs w:val="23"/>
        </w:rPr>
        <w:t>нейшем эти два показателя имеют те</w:t>
      </w:r>
      <w:r w:rsidRPr="00446B60">
        <w:rPr>
          <w:rFonts w:ascii="Times New Roman" w:hAnsi="Times New Roman" w:cs="Times New Roman"/>
          <w:color w:val="000000" w:themeColor="text1"/>
          <w:sz w:val="23"/>
          <w:szCs w:val="23"/>
        </w:rPr>
        <w:t>н</w:t>
      </w:r>
      <w:r w:rsidRPr="00446B60">
        <w:rPr>
          <w:rFonts w:ascii="Times New Roman" w:hAnsi="Times New Roman" w:cs="Times New Roman"/>
          <w:color w:val="000000" w:themeColor="text1"/>
          <w:sz w:val="23"/>
          <w:szCs w:val="23"/>
        </w:rPr>
        <w:t>денцию к уменьшению, потому что о</w:t>
      </w:r>
      <w:r w:rsidRPr="00446B60">
        <w:rPr>
          <w:rFonts w:ascii="Times New Roman" w:hAnsi="Times New Roman" w:cs="Times New Roman"/>
          <w:color w:val="000000" w:themeColor="text1"/>
          <w:sz w:val="23"/>
          <w:szCs w:val="23"/>
        </w:rPr>
        <w:t>т</w:t>
      </w:r>
      <w:r w:rsidRPr="00446B60">
        <w:rPr>
          <w:rFonts w:ascii="Times New Roman" w:hAnsi="Times New Roman" w:cs="Times New Roman"/>
          <w:color w:val="000000" w:themeColor="text1"/>
          <w:sz w:val="23"/>
          <w:szCs w:val="23"/>
        </w:rPr>
        <w:t>крывается всё меньшее количество торг</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вых предприятий в связи с усиливающе</w:t>
      </w:r>
      <w:r w:rsidRPr="00446B60">
        <w:rPr>
          <w:rFonts w:ascii="Times New Roman" w:hAnsi="Times New Roman" w:cs="Times New Roman"/>
          <w:color w:val="000000" w:themeColor="text1"/>
          <w:sz w:val="23"/>
          <w:szCs w:val="23"/>
        </w:rPr>
        <w:t>й</w:t>
      </w:r>
      <w:r w:rsidRPr="00446B60">
        <w:rPr>
          <w:rFonts w:ascii="Times New Roman" w:hAnsi="Times New Roman" w:cs="Times New Roman"/>
          <w:color w:val="000000" w:themeColor="text1"/>
          <w:sz w:val="23"/>
          <w:szCs w:val="23"/>
        </w:rPr>
        <w:t xml:space="preserve">ся конкуренцией. </w:t>
      </w:r>
    </w:p>
    <w:p w:rsidR="0019069C" w:rsidRPr="00446B60" w:rsidRDefault="000B6BD7" w:rsidP="0019069C">
      <w:pPr>
        <w:spacing w:after="0" w:line="312" w:lineRule="auto"/>
        <w:ind w:firstLine="340"/>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Наличие предприятий розничной то</w:t>
      </w:r>
      <w:r w:rsidRPr="00446B60">
        <w:rPr>
          <w:rFonts w:ascii="Times New Roman" w:hAnsi="Times New Roman" w:cs="Times New Roman"/>
          <w:color w:val="000000" w:themeColor="text1"/>
          <w:sz w:val="23"/>
          <w:szCs w:val="23"/>
        </w:rPr>
        <w:t>р</w:t>
      </w:r>
      <w:r w:rsidRPr="00446B60">
        <w:rPr>
          <w:rFonts w:ascii="Times New Roman" w:hAnsi="Times New Roman" w:cs="Times New Roman"/>
          <w:color w:val="000000" w:themeColor="text1"/>
          <w:sz w:val="23"/>
          <w:szCs w:val="23"/>
        </w:rPr>
        <w:t>говли на территории города Хабаровска за 2007 – 2010 гг. показано в таблице 1.</w:t>
      </w:r>
    </w:p>
    <w:p w:rsidR="0019069C" w:rsidRDefault="0019069C" w:rsidP="00920E31">
      <w:pPr>
        <w:spacing w:after="0" w:line="312" w:lineRule="auto"/>
        <w:ind w:firstLine="340"/>
        <w:jc w:val="both"/>
        <w:rPr>
          <w:rFonts w:ascii="Times New Roman" w:hAnsi="Times New Roman" w:cs="Times New Roman"/>
          <w:color w:val="000000" w:themeColor="text1"/>
          <w:sz w:val="23"/>
          <w:szCs w:val="23"/>
        </w:rPr>
        <w:sectPr w:rsidR="0019069C" w:rsidSect="00530FD9">
          <w:type w:val="continuous"/>
          <w:pgSz w:w="11906" w:h="16838"/>
          <w:pgMar w:top="1418" w:right="1418" w:bottom="1418" w:left="1418" w:header="709" w:footer="709" w:gutter="0"/>
          <w:cols w:num="2" w:space="708"/>
          <w:docGrid w:linePitch="360"/>
        </w:sectPr>
      </w:pPr>
    </w:p>
    <w:p w:rsidR="000B6BD7" w:rsidRPr="00627F72" w:rsidRDefault="000B6BD7" w:rsidP="00627F72">
      <w:pPr>
        <w:spacing w:after="0" w:line="240" w:lineRule="auto"/>
        <w:ind w:firstLine="340"/>
        <w:jc w:val="both"/>
        <w:rPr>
          <w:rFonts w:ascii="Times New Roman" w:hAnsi="Times New Roman" w:cs="Times New Roman"/>
          <w:color w:val="000000" w:themeColor="text1"/>
          <w:sz w:val="20"/>
          <w:szCs w:val="20"/>
        </w:rPr>
      </w:pPr>
    </w:p>
    <w:p w:rsidR="000B6BD7" w:rsidRPr="00446B60" w:rsidRDefault="000B6BD7" w:rsidP="005540DC">
      <w:pPr>
        <w:spacing w:after="0" w:line="312" w:lineRule="auto"/>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 xml:space="preserve">Таблица 1 – Наличие объектов торговли в </w:t>
      </w:r>
      <w:proofErr w:type="gramStart"/>
      <w:r w:rsidRPr="00446B60">
        <w:rPr>
          <w:rFonts w:ascii="Times New Roman" w:hAnsi="Times New Roman" w:cs="Times New Roman"/>
          <w:color w:val="000000" w:themeColor="text1"/>
          <w:sz w:val="23"/>
          <w:szCs w:val="23"/>
        </w:rPr>
        <w:t>г</w:t>
      </w:r>
      <w:proofErr w:type="gramEnd"/>
      <w:r w:rsidRPr="00446B60">
        <w:rPr>
          <w:rFonts w:ascii="Times New Roman" w:hAnsi="Times New Roman" w:cs="Times New Roman"/>
          <w:color w:val="000000" w:themeColor="text1"/>
          <w:sz w:val="23"/>
          <w:szCs w:val="23"/>
        </w:rPr>
        <w:t>. Хабаровске</w:t>
      </w:r>
    </w:p>
    <w:p w:rsidR="000B6BD7" w:rsidRPr="00627F72" w:rsidRDefault="000B6BD7" w:rsidP="00627F72">
      <w:pPr>
        <w:spacing w:after="0" w:line="240" w:lineRule="auto"/>
        <w:ind w:firstLine="340"/>
        <w:jc w:val="both"/>
        <w:rPr>
          <w:rFonts w:ascii="Times New Roman" w:hAnsi="Times New Roman" w:cs="Times New Roman"/>
          <w:color w:val="000000" w:themeColor="text1"/>
          <w:sz w:val="20"/>
          <w:szCs w:val="20"/>
        </w:rPr>
      </w:pPr>
    </w:p>
    <w:tbl>
      <w:tblPr>
        <w:tblStyle w:val="ab"/>
        <w:tblW w:w="0" w:type="auto"/>
        <w:tblInd w:w="108" w:type="dxa"/>
        <w:tblLayout w:type="fixed"/>
        <w:tblLook w:val="04A0"/>
      </w:tblPr>
      <w:tblGrid>
        <w:gridCol w:w="1560"/>
        <w:gridCol w:w="850"/>
        <w:gridCol w:w="992"/>
        <w:gridCol w:w="1276"/>
        <w:gridCol w:w="992"/>
        <w:gridCol w:w="1276"/>
        <w:gridCol w:w="851"/>
        <w:gridCol w:w="1275"/>
      </w:tblGrid>
      <w:tr w:rsidR="000B6BD7" w:rsidRPr="00446B60" w:rsidTr="008208CA">
        <w:tc>
          <w:tcPr>
            <w:tcW w:w="1560" w:type="dxa"/>
          </w:tcPr>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Показатель</w:t>
            </w:r>
          </w:p>
        </w:tc>
        <w:tc>
          <w:tcPr>
            <w:tcW w:w="850" w:type="dxa"/>
          </w:tcPr>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2007 г.</w:t>
            </w:r>
          </w:p>
        </w:tc>
        <w:tc>
          <w:tcPr>
            <w:tcW w:w="992" w:type="dxa"/>
          </w:tcPr>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2008 г.</w:t>
            </w:r>
          </w:p>
        </w:tc>
        <w:tc>
          <w:tcPr>
            <w:tcW w:w="1276" w:type="dxa"/>
          </w:tcPr>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2008 г. к 2007 г</w:t>
            </w:r>
            <w:proofErr w:type="gramStart"/>
            <w:r w:rsidRPr="008208CA">
              <w:rPr>
                <w:rFonts w:ascii="Times New Roman" w:hAnsi="Times New Roman" w:cs="Times New Roman"/>
                <w:color w:val="000000" w:themeColor="text1"/>
                <w:sz w:val="20"/>
                <w:szCs w:val="20"/>
              </w:rPr>
              <w:t>. (%)</w:t>
            </w:r>
            <w:proofErr w:type="gramEnd"/>
          </w:p>
        </w:tc>
        <w:tc>
          <w:tcPr>
            <w:tcW w:w="992" w:type="dxa"/>
          </w:tcPr>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2009 г.</w:t>
            </w:r>
          </w:p>
        </w:tc>
        <w:tc>
          <w:tcPr>
            <w:tcW w:w="1276" w:type="dxa"/>
          </w:tcPr>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2009 г. к 2008 г</w:t>
            </w:r>
            <w:proofErr w:type="gramStart"/>
            <w:r w:rsidRPr="008208CA">
              <w:rPr>
                <w:rFonts w:ascii="Times New Roman" w:hAnsi="Times New Roman" w:cs="Times New Roman"/>
                <w:color w:val="000000" w:themeColor="text1"/>
                <w:sz w:val="20"/>
                <w:szCs w:val="20"/>
              </w:rPr>
              <w:t>. (%)</w:t>
            </w:r>
            <w:proofErr w:type="gramEnd"/>
          </w:p>
        </w:tc>
        <w:tc>
          <w:tcPr>
            <w:tcW w:w="851" w:type="dxa"/>
          </w:tcPr>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2010 г.</w:t>
            </w:r>
          </w:p>
        </w:tc>
        <w:tc>
          <w:tcPr>
            <w:tcW w:w="1275" w:type="dxa"/>
          </w:tcPr>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2010 г. к 2009 г</w:t>
            </w:r>
            <w:proofErr w:type="gramStart"/>
            <w:r w:rsidRPr="008208CA">
              <w:rPr>
                <w:rFonts w:ascii="Times New Roman" w:hAnsi="Times New Roman" w:cs="Times New Roman"/>
                <w:color w:val="000000" w:themeColor="text1"/>
                <w:sz w:val="20"/>
                <w:szCs w:val="20"/>
              </w:rPr>
              <w:t>. (%)</w:t>
            </w:r>
            <w:proofErr w:type="gramEnd"/>
          </w:p>
        </w:tc>
      </w:tr>
      <w:tr w:rsidR="000B6BD7" w:rsidRPr="00446B60" w:rsidTr="008208CA">
        <w:tc>
          <w:tcPr>
            <w:tcW w:w="1560" w:type="dxa"/>
          </w:tcPr>
          <w:p w:rsidR="008208CA" w:rsidRDefault="000B6BD7" w:rsidP="008208CA">
            <w:pPr>
              <w:jc w:val="both"/>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 xml:space="preserve">Объекты </w:t>
            </w:r>
          </w:p>
          <w:p w:rsidR="000B6BD7" w:rsidRPr="008208CA" w:rsidRDefault="000B6BD7" w:rsidP="008208CA">
            <w:pPr>
              <w:jc w:val="both"/>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торговли (ед.)</w:t>
            </w:r>
          </w:p>
        </w:tc>
        <w:tc>
          <w:tcPr>
            <w:tcW w:w="850" w:type="dxa"/>
          </w:tcPr>
          <w:p w:rsidR="000B6BD7" w:rsidRPr="008208CA" w:rsidRDefault="000B6BD7" w:rsidP="008208CA">
            <w:pPr>
              <w:jc w:val="center"/>
              <w:rPr>
                <w:rFonts w:ascii="Times New Roman" w:hAnsi="Times New Roman" w:cs="Times New Roman"/>
                <w:color w:val="000000" w:themeColor="text1"/>
                <w:sz w:val="20"/>
                <w:szCs w:val="20"/>
              </w:rPr>
            </w:pPr>
          </w:p>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2 011</w:t>
            </w:r>
          </w:p>
        </w:tc>
        <w:tc>
          <w:tcPr>
            <w:tcW w:w="992" w:type="dxa"/>
          </w:tcPr>
          <w:p w:rsidR="000B6BD7" w:rsidRPr="008208CA" w:rsidRDefault="000B6BD7" w:rsidP="008208CA">
            <w:pPr>
              <w:jc w:val="center"/>
              <w:rPr>
                <w:rFonts w:ascii="Times New Roman" w:hAnsi="Times New Roman" w:cs="Times New Roman"/>
                <w:color w:val="000000" w:themeColor="text1"/>
                <w:sz w:val="20"/>
                <w:szCs w:val="20"/>
              </w:rPr>
            </w:pPr>
          </w:p>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2 162</w:t>
            </w:r>
          </w:p>
        </w:tc>
        <w:tc>
          <w:tcPr>
            <w:tcW w:w="1276" w:type="dxa"/>
          </w:tcPr>
          <w:p w:rsidR="000B6BD7" w:rsidRPr="008208CA" w:rsidRDefault="000B6BD7" w:rsidP="008208CA">
            <w:pPr>
              <w:jc w:val="center"/>
              <w:rPr>
                <w:rFonts w:ascii="Times New Roman" w:hAnsi="Times New Roman" w:cs="Times New Roman"/>
                <w:color w:val="000000" w:themeColor="text1"/>
                <w:sz w:val="20"/>
                <w:szCs w:val="20"/>
              </w:rPr>
            </w:pPr>
          </w:p>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107,50</w:t>
            </w:r>
          </w:p>
        </w:tc>
        <w:tc>
          <w:tcPr>
            <w:tcW w:w="992" w:type="dxa"/>
          </w:tcPr>
          <w:p w:rsidR="000B6BD7" w:rsidRPr="008208CA" w:rsidRDefault="000B6BD7" w:rsidP="008208CA">
            <w:pPr>
              <w:jc w:val="center"/>
              <w:rPr>
                <w:rFonts w:ascii="Times New Roman" w:hAnsi="Times New Roman" w:cs="Times New Roman"/>
                <w:color w:val="000000" w:themeColor="text1"/>
                <w:sz w:val="20"/>
                <w:szCs w:val="20"/>
              </w:rPr>
            </w:pPr>
          </w:p>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2 289</w:t>
            </w:r>
          </w:p>
        </w:tc>
        <w:tc>
          <w:tcPr>
            <w:tcW w:w="1276" w:type="dxa"/>
          </w:tcPr>
          <w:p w:rsidR="000B6BD7" w:rsidRPr="008208CA" w:rsidRDefault="000B6BD7" w:rsidP="008208CA">
            <w:pPr>
              <w:jc w:val="center"/>
              <w:rPr>
                <w:rFonts w:ascii="Times New Roman" w:hAnsi="Times New Roman" w:cs="Times New Roman"/>
                <w:color w:val="000000" w:themeColor="text1"/>
                <w:sz w:val="20"/>
                <w:szCs w:val="20"/>
              </w:rPr>
            </w:pPr>
          </w:p>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105,87</w:t>
            </w:r>
          </w:p>
        </w:tc>
        <w:tc>
          <w:tcPr>
            <w:tcW w:w="851" w:type="dxa"/>
          </w:tcPr>
          <w:p w:rsidR="000B6BD7" w:rsidRPr="008208CA" w:rsidRDefault="000B6BD7" w:rsidP="008208CA">
            <w:pPr>
              <w:jc w:val="center"/>
              <w:rPr>
                <w:rFonts w:ascii="Times New Roman" w:hAnsi="Times New Roman" w:cs="Times New Roman"/>
                <w:color w:val="000000" w:themeColor="text1"/>
                <w:sz w:val="20"/>
                <w:szCs w:val="20"/>
              </w:rPr>
            </w:pPr>
          </w:p>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2 352</w:t>
            </w:r>
          </w:p>
        </w:tc>
        <w:tc>
          <w:tcPr>
            <w:tcW w:w="1275" w:type="dxa"/>
          </w:tcPr>
          <w:p w:rsidR="000B6BD7" w:rsidRPr="008208CA" w:rsidRDefault="000B6BD7" w:rsidP="008208CA">
            <w:pPr>
              <w:jc w:val="center"/>
              <w:rPr>
                <w:rFonts w:ascii="Times New Roman" w:hAnsi="Times New Roman" w:cs="Times New Roman"/>
                <w:color w:val="000000" w:themeColor="text1"/>
                <w:sz w:val="20"/>
                <w:szCs w:val="20"/>
              </w:rPr>
            </w:pPr>
          </w:p>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102,27</w:t>
            </w:r>
          </w:p>
          <w:p w:rsidR="000B6BD7" w:rsidRPr="008208CA" w:rsidRDefault="000B6BD7" w:rsidP="008208CA">
            <w:pPr>
              <w:jc w:val="center"/>
              <w:rPr>
                <w:rFonts w:ascii="Times New Roman" w:hAnsi="Times New Roman" w:cs="Times New Roman"/>
                <w:color w:val="000000" w:themeColor="text1"/>
                <w:sz w:val="20"/>
                <w:szCs w:val="20"/>
              </w:rPr>
            </w:pPr>
          </w:p>
        </w:tc>
      </w:tr>
      <w:tr w:rsidR="000B6BD7" w:rsidRPr="00446B60" w:rsidTr="008208CA">
        <w:tc>
          <w:tcPr>
            <w:tcW w:w="1560" w:type="dxa"/>
          </w:tcPr>
          <w:p w:rsidR="008208CA" w:rsidRDefault="000B6BD7" w:rsidP="008208CA">
            <w:pPr>
              <w:jc w:val="both"/>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 xml:space="preserve">Торговая </w:t>
            </w:r>
          </w:p>
          <w:p w:rsidR="000B6BD7" w:rsidRPr="008208CA" w:rsidRDefault="000B6BD7" w:rsidP="008208CA">
            <w:pPr>
              <w:jc w:val="both"/>
              <w:rPr>
                <w:rFonts w:ascii="Times New Roman" w:hAnsi="Times New Roman" w:cs="Times New Roman"/>
                <w:color w:val="000000" w:themeColor="text1"/>
                <w:spacing w:val="-12"/>
                <w:sz w:val="20"/>
                <w:szCs w:val="20"/>
              </w:rPr>
            </w:pPr>
            <w:r w:rsidRPr="008208CA">
              <w:rPr>
                <w:rFonts w:ascii="Times New Roman" w:hAnsi="Times New Roman" w:cs="Times New Roman"/>
                <w:color w:val="000000" w:themeColor="text1"/>
                <w:spacing w:val="-12"/>
                <w:sz w:val="20"/>
                <w:szCs w:val="20"/>
              </w:rPr>
              <w:t>площадь (тыс. м</w:t>
            </w:r>
            <w:proofErr w:type="gramStart"/>
            <w:r w:rsidRPr="008208CA">
              <w:rPr>
                <w:rFonts w:ascii="Times New Roman" w:hAnsi="Times New Roman" w:cs="Times New Roman"/>
                <w:color w:val="000000" w:themeColor="text1"/>
                <w:spacing w:val="-12"/>
                <w:sz w:val="20"/>
                <w:szCs w:val="20"/>
                <w:vertAlign w:val="superscript"/>
              </w:rPr>
              <w:t>2</w:t>
            </w:r>
            <w:proofErr w:type="gramEnd"/>
            <w:r w:rsidRPr="008208CA">
              <w:rPr>
                <w:rFonts w:ascii="Times New Roman" w:hAnsi="Times New Roman" w:cs="Times New Roman"/>
                <w:color w:val="000000" w:themeColor="text1"/>
                <w:spacing w:val="-12"/>
                <w:sz w:val="20"/>
                <w:szCs w:val="20"/>
              </w:rPr>
              <w:t>)</w:t>
            </w:r>
          </w:p>
        </w:tc>
        <w:tc>
          <w:tcPr>
            <w:tcW w:w="850" w:type="dxa"/>
          </w:tcPr>
          <w:p w:rsidR="000B6BD7" w:rsidRPr="008208CA" w:rsidRDefault="000B6BD7" w:rsidP="008208CA">
            <w:pPr>
              <w:jc w:val="center"/>
              <w:rPr>
                <w:rFonts w:ascii="Times New Roman" w:hAnsi="Times New Roman" w:cs="Times New Roman"/>
                <w:color w:val="000000" w:themeColor="text1"/>
                <w:sz w:val="10"/>
                <w:szCs w:val="10"/>
              </w:rPr>
            </w:pPr>
          </w:p>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292,7</w:t>
            </w:r>
          </w:p>
        </w:tc>
        <w:tc>
          <w:tcPr>
            <w:tcW w:w="992" w:type="dxa"/>
          </w:tcPr>
          <w:p w:rsidR="000B6BD7" w:rsidRPr="008208CA" w:rsidRDefault="000B6BD7" w:rsidP="008208CA">
            <w:pPr>
              <w:jc w:val="center"/>
              <w:rPr>
                <w:rFonts w:ascii="Times New Roman" w:hAnsi="Times New Roman" w:cs="Times New Roman"/>
                <w:color w:val="000000" w:themeColor="text1"/>
                <w:sz w:val="10"/>
                <w:szCs w:val="10"/>
              </w:rPr>
            </w:pPr>
          </w:p>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361,5</w:t>
            </w:r>
          </w:p>
        </w:tc>
        <w:tc>
          <w:tcPr>
            <w:tcW w:w="1276" w:type="dxa"/>
          </w:tcPr>
          <w:p w:rsidR="000B6BD7" w:rsidRPr="008208CA" w:rsidRDefault="000B6BD7" w:rsidP="008208CA">
            <w:pPr>
              <w:jc w:val="center"/>
              <w:rPr>
                <w:rFonts w:ascii="Times New Roman" w:hAnsi="Times New Roman" w:cs="Times New Roman"/>
                <w:color w:val="000000" w:themeColor="text1"/>
                <w:sz w:val="10"/>
                <w:szCs w:val="10"/>
              </w:rPr>
            </w:pPr>
          </w:p>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123,50</w:t>
            </w:r>
          </w:p>
        </w:tc>
        <w:tc>
          <w:tcPr>
            <w:tcW w:w="992" w:type="dxa"/>
          </w:tcPr>
          <w:p w:rsidR="000B6BD7" w:rsidRPr="008208CA" w:rsidRDefault="000B6BD7" w:rsidP="008208CA">
            <w:pPr>
              <w:jc w:val="center"/>
              <w:rPr>
                <w:rFonts w:ascii="Times New Roman" w:hAnsi="Times New Roman" w:cs="Times New Roman"/>
                <w:color w:val="000000" w:themeColor="text1"/>
                <w:sz w:val="10"/>
                <w:szCs w:val="10"/>
              </w:rPr>
            </w:pPr>
          </w:p>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392</w:t>
            </w:r>
          </w:p>
        </w:tc>
        <w:tc>
          <w:tcPr>
            <w:tcW w:w="1276" w:type="dxa"/>
          </w:tcPr>
          <w:p w:rsidR="000B6BD7" w:rsidRPr="008208CA" w:rsidRDefault="000B6BD7" w:rsidP="008208CA">
            <w:pPr>
              <w:jc w:val="center"/>
              <w:rPr>
                <w:rFonts w:ascii="Times New Roman" w:hAnsi="Times New Roman" w:cs="Times New Roman"/>
                <w:color w:val="000000" w:themeColor="text1"/>
                <w:sz w:val="10"/>
                <w:szCs w:val="10"/>
              </w:rPr>
            </w:pPr>
          </w:p>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108,43</w:t>
            </w:r>
          </w:p>
        </w:tc>
        <w:tc>
          <w:tcPr>
            <w:tcW w:w="851" w:type="dxa"/>
          </w:tcPr>
          <w:p w:rsidR="000B6BD7" w:rsidRPr="008208CA" w:rsidRDefault="000B6BD7" w:rsidP="008208CA">
            <w:pPr>
              <w:jc w:val="center"/>
              <w:rPr>
                <w:rFonts w:ascii="Times New Roman" w:hAnsi="Times New Roman" w:cs="Times New Roman"/>
                <w:color w:val="000000" w:themeColor="text1"/>
                <w:sz w:val="10"/>
                <w:szCs w:val="10"/>
              </w:rPr>
            </w:pPr>
          </w:p>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430</w:t>
            </w:r>
          </w:p>
        </w:tc>
        <w:tc>
          <w:tcPr>
            <w:tcW w:w="1275" w:type="dxa"/>
          </w:tcPr>
          <w:p w:rsidR="000B6BD7" w:rsidRPr="008208CA" w:rsidRDefault="000B6BD7" w:rsidP="008208CA">
            <w:pPr>
              <w:jc w:val="center"/>
              <w:rPr>
                <w:rFonts w:ascii="Times New Roman" w:hAnsi="Times New Roman" w:cs="Times New Roman"/>
                <w:color w:val="000000" w:themeColor="text1"/>
                <w:sz w:val="10"/>
                <w:szCs w:val="10"/>
              </w:rPr>
            </w:pPr>
          </w:p>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109,69</w:t>
            </w:r>
          </w:p>
        </w:tc>
      </w:tr>
      <w:tr w:rsidR="000B6BD7" w:rsidRPr="00446B60" w:rsidTr="008208CA">
        <w:tc>
          <w:tcPr>
            <w:tcW w:w="1560" w:type="dxa"/>
          </w:tcPr>
          <w:p w:rsidR="000B6BD7" w:rsidRPr="008208CA" w:rsidRDefault="000B6BD7" w:rsidP="008208CA">
            <w:pPr>
              <w:jc w:val="both"/>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Рынки (ед.)</w:t>
            </w:r>
          </w:p>
        </w:tc>
        <w:tc>
          <w:tcPr>
            <w:tcW w:w="850" w:type="dxa"/>
          </w:tcPr>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14</w:t>
            </w:r>
          </w:p>
        </w:tc>
        <w:tc>
          <w:tcPr>
            <w:tcW w:w="992" w:type="dxa"/>
          </w:tcPr>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14</w:t>
            </w:r>
          </w:p>
        </w:tc>
        <w:tc>
          <w:tcPr>
            <w:tcW w:w="1276" w:type="dxa"/>
          </w:tcPr>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100,00</w:t>
            </w:r>
          </w:p>
        </w:tc>
        <w:tc>
          <w:tcPr>
            <w:tcW w:w="992" w:type="dxa"/>
          </w:tcPr>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14</w:t>
            </w:r>
          </w:p>
        </w:tc>
        <w:tc>
          <w:tcPr>
            <w:tcW w:w="1276" w:type="dxa"/>
          </w:tcPr>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100,00</w:t>
            </w:r>
          </w:p>
        </w:tc>
        <w:tc>
          <w:tcPr>
            <w:tcW w:w="851" w:type="dxa"/>
          </w:tcPr>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13</w:t>
            </w:r>
          </w:p>
        </w:tc>
        <w:tc>
          <w:tcPr>
            <w:tcW w:w="1275" w:type="dxa"/>
          </w:tcPr>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92,86</w:t>
            </w:r>
          </w:p>
        </w:tc>
      </w:tr>
      <w:tr w:rsidR="000B6BD7" w:rsidRPr="00446B60" w:rsidTr="008208CA">
        <w:tc>
          <w:tcPr>
            <w:tcW w:w="1560" w:type="dxa"/>
          </w:tcPr>
          <w:p w:rsidR="000B6BD7" w:rsidRPr="008208CA" w:rsidRDefault="000B6BD7" w:rsidP="008208CA">
            <w:pPr>
              <w:jc w:val="both"/>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Количество торговых мест</w:t>
            </w:r>
          </w:p>
        </w:tc>
        <w:tc>
          <w:tcPr>
            <w:tcW w:w="850" w:type="dxa"/>
          </w:tcPr>
          <w:p w:rsidR="000B6BD7" w:rsidRPr="008208CA" w:rsidRDefault="000B6BD7" w:rsidP="008208CA">
            <w:pPr>
              <w:jc w:val="center"/>
              <w:rPr>
                <w:rFonts w:ascii="Times New Roman" w:hAnsi="Times New Roman" w:cs="Times New Roman"/>
                <w:color w:val="000000" w:themeColor="text1"/>
                <w:sz w:val="10"/>
                <w:szCs w:val="10"/>
              </w:rPr>
            </w:pPr>
          </w:p>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7 196</w:t>
            </w:r>
          </w:p>
        </w:tc>
        <w:tc>
          <w:tcPr>
            <w:tcW w:w="992" w:type="dxa"/>
          </w:tcPr>
          <w:p w:rsidR="000B6BD7" w:rsidRPr="008208CA" w:rsidRDefault="000B6BD7" w:rsidP="008208CA">
            <w:pPr>
              <w:jc w:val="center"/>
              <w:rPr>
                <w:rFonts w:ascii="Times New Roman" w:hAnsi="Times New Roman" w:cs="Times New Roman"/>
                <w:color w:val="000000" w:themeColor="text1"/>
                <w:sz w:val="10"/>
                <w:szCs w:val="10"/>
              </w:rPr>
            </w:pPr>
          </w:p>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7 196</w:t>
            </w:r>
          </w:p>
        </w:tc>
        <w:tc>
          <w:tcPr>
            <w:tcW w:w="1276" w:type="dxa"/>
          </w:tcPr>
          <w:p w:rsidR="000B6BD7" w:rsidRPr="008208CA" w:rsidRDefault="000B6BD7" w:rsidP="008208CA">
            <w:pPr>
              <w:jc w:val="center"/>
              <w:rPr>
                <w:rFonts w:ascii="Times New Roman" w:hAnsi="Times New Roman" w:cs="Times New Roman"/>
                <w:color w:val="000000" w:themeColor="text1"/>
                <w:sz w:val="10"/>
                <w:szCs w:val="10"/>
              </w:rPr>
            </w:pPr>
          </w:p>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100,00</w:t>
            </w:r>
          </w:p>
        </w:tc>
        <w:tc>
          <w:tcPr>
            <w:tcW w:w="992" w:type="dxa"/>
          </w:tcPr>
          <w:p w:rsidR="000B6BD7" w:rsidRPr="008208CA" w:rsidRDefault="000B6BD7" w:rsidP="008208CA">
            <w:pPr>
              <w:jc w:val="center"/>
              <w:rPr>
                <w:rFonts w:ascii="Times New Roman" w:hAnsi="Times New Roman" w:cs="Times New Roman"/>
                <w:color w:val="000000" w:themeColor="text1"/>
                <w:sz w:val="10"/>
                <w:szCs w:val="10"/>
              </w:rPr>
            </w:pPr>
          </w:p>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7 244</w:t>
            </w:r>
          </w:p>
        </w:tc>
        <w:tc>
          <w:tcPr>
            <w:tcW w:w="1276" w:type="dxa"/>
          </w:tcPr>
          <w:p w:rsidR="000B6BD7" w:rsidRPr="008208CA" w:rsidRDefault="000B6BD7" w:rsidP="008208CA">
            <w:pPr>
              <w:jc w:val="center"/>
              <w:rPr>
                <w:rFonts w:ascii="Times New Roman" w:hAnsi="Times New Roman" w:cs="Times New Roman"/>
                <w:color w:val="000000" w:themeColor="text1"/>
                <w:sz w:val="10"/>
                <w:szCs w:val="10"/>
              </w:rPr>
            </w:pPr>
          </w:p>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100,67</w:t>
            </w:r>
          </w:p>
        </w:tc>
        <w:tc>
          <w:tcPr>
            <w:tcW w:w="851" w:type="dxa"/>
          </w:tcPr>
          <w:p w:rsidR="000B6BD7" w:rsidRPr="008208CA" w:rsidRDefault="000B6BD7" w:rsidP="008208CA">
            <w:pPr>
              <w:jc w:val="center"/>
              <w:rPr>
                <w:rFonts w:ascii="Times New Roman" w:hAnsi="Times New Roman" w:cs="Times New Roman"/>
                <w:color w:val="000000" w:themeColor="text1"/>
                <w:sz w:val="10"/>
                <w:szCs w:val="10"/>
              </w:rPr>
            </w:pPr>
          </w:p>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7 809</w:t>
            </w:r>
          </w:p>
        </w:tc>
        <w:tc>
          <w:tcPr>
            <w:tcW w:w="1275" w:type="dxa"/>
          </w:tcPr>
          <w:p w:rsidR="000B6BD7" w:rsidRPr="008208CA" w:rsidRDefault="000B6BD7" w:rsidP="008208CA">
            <w:pPr>
              <w:jc w:val="center"/>
              <w:rPr>
                <w:rFonts w:ascii="Times New Roman" w:hAnsi="Times New Roman" w:cs="Times New Roman"/>
                <w:color w:val="000000" w:themeColor="text1"/>
                <w:sz w:val="10"/>
                <w:szCs w:val="10"/>
              </w:rPr>
            </w:pPr>
          </w:p>
          <w:p w:rsidR="000B6BD7" w:rsidRPr="008208CA" w:rsidRDefault="000B6BD7" w:rsidP="008208CA">
            <w:pPr>
              <w:jc w:val="center"/>
              <w:rPr>
                <w:rFonts w:ascii="Times New Roman" w:hAnsi="Times New Roman" w:cs="Times New Roman"/>
                <w:color w:val="000000" w:themeColor="text1"/>
                <w:sz w:val="20"/>
                <w:szCs w:val="20"/>
              </w:rPr>
            </w:pPr>
            <w:r w:rsidRPr="008208CA">
              <w:rPr>
                <w:rFonts w:ascii="Times New Roman" w:hAnsi="Times New Roman" w:cs="Times New Roman"/>
                <w:color w:val="000000" w:themeColor="text1"/>
                <w:sz w:val="20"/>
                <w:szCs w:val="20"/>
              </w:rPr>
              <w:t>107,80</w:t>
            </w:r>
          </w:p>
        </w:tc>
      </w:tr>
    </w:tbl>
    <w:p w:rsidR="00103310" w:rsidRPr="00627F72" w:rsidRDefault="00103310" w:rsidP="00627F72">
      <w:pPr>
        <w:spacing w:after="0" w:line="240" w:lineRule="auto"/>
        <w:ind w:firstLine="340"/>
        <w:jc w:val="both"/>
        <w:rPr>
          <w:rFonts w:ascii="Times New Roman" w:hAnsi="Times New Roman" w:cs="Times New Roman"/>
          <w:sz w:val="20"/>
          <w:szCs w:val="20"/>
        </w:rPr>
      </w:pPr>
    </w:p>
    <w:p w:rsidR="0019069C" w:rsidRDefault="0019069C" w:rsidP="00920E31">
      <w:pPr>
        <w:spacing w:after="0" w:line="312" w:lineRule="auto"/>
        <w:ind w:firstLine="340"/>
        <w:jc w:val="both"/>
        <w:rPr>
          <w:rFonts w:ascii="Times New Roman" w:hAnsi="Times New Roman" w:cs="Times New Roman"/>
          <w:color w:val="000000" w:themeColor="text1"/>
          <w:sz w:val="23"/>
          <w:szCs w:val="23"/>
        </w:rPr>
        <w:sectPr w:rsidR="0019069C" w:rsidSect="004B35E1">
          <w:type w:val="continuous"/>
          <w:pgSz w:w="11906" w:h="16838"/>
          <w:pgMar w:top="1418" w:right="1418" w:bottom="1418" w:left="1418" w:header="709" w:footer="709" w:gutter="0"/>
          <w:pgNumType w:start="4"/>
          <w:cols w:space="708"/>
          <w:docGrid w:linePitch="360"/>
        </w:sectPr>
      </w:pPr>
    </w:p>
    <w:p w:rsidR="000B6BD7" w:rsidRPr="00446B60" w:rsidRDefault="000B6BD7" w:rsidP="00920E31">
      <w:pPr>
        <w:spacing w:after="0" w:line="312" w:lineRule="auto"/>
        <w:ind w:firstLine="340"/>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lastRenderedPageBreak/>
        <w:t>Максимальный прирост объектов ро</w:t>
      </w:r>
      <w:r w:rsidRPr="00446B60">
        <w:rPr>
          <w:rFonts w:ascii="Times New Roman" w:hAnsi="Times New Roman" w:cs="Times New Roman"/>
          <w:color w:val="000000" w:themeColor="text1"/>
          <w:sz w:val="23"/>
          <w:szCs w:val="23"/>
        </w:rPr>
        <w:t>з</w:t>
      </w:r>
      <w:r w:rsidRPr="00446B60">
        <w:rPr>
          <w:rFonts w:ascii="Times New Roman" w:hAnsi="Times New Roman" w:cs="Times New Roman"/>
          <w:color w:val="000000" w:themeColor="text1"/>
          <w:sz w:val="23"/>
          <w:szCs w:val="23"/>
        </w:rPr>
        <w:t>ничной торговли отмечен в 2008 году. Это произошло за счёт открыти</w:t>
      </w:r>
      <w:r w:rsidR="00DC0956">
        <w:rPr>
          <w:rFonts w:ascii="Times New Roman" w:hAnsi="Times New Roman" w:cs="Times New Roman"/>
          <w:color w:val="000000" w:themeColor="text1"/>
          <w:sz w:val="23"/>
          <w:szCs w:val="23"/>
        </w:rPr>
        <w:t>я новых торговых предприятий. В этом</w:t>
      </w:r>
      <w:r w:rsidRPr="00446B60">
        <w:rPr>
          <w:rFonts w:ascii="Times New Roman" w:hAnsi="Times New Roman" w:cs="Times New Roman"/>
          <w:color w:val="000000" w:themeColor="text1"/>
          <w:sz w:val="23"/>
          <w:szCs w:val="23"/>
        </w:rPr>
        <w:t xml:space="preserve"> же год</w:t>
      </w:r>
      <w:r w:rsidR="00DC0956">
        <w:rPr>
          <w:rFonts w:ascii="Times New Roman" w:hAnsi="Times New Roman" w:cs="Times New Roman"/>
          <w:color w:val="000000" w:themeColor="text1"/>
          <w:sz w:val="23"/>
          <w:szCs w:val="23"/>
        </w:rPr>
        <w:t>у</w:t>
      </w:r>
      <w:r w:rsidRPr="00446B60">
        <w:rPr>
          <w:rFonts w:ascii="Times New Roman" w:hAnsi="Times New Roman" w:cs="Times New Roman"/>
          <w:color w:val="000000" w:themeColor="text1"/>
          <w:sz w:val="23"/>
          <w:szCs w:val="23"/>
        </w:rPr>
        <w:t xml:space="preserve"> произошло резкое увеличение торговой площади на 68 тыс. м</w:t>
      </w:r>
      <w:proofErr w:type="gramStart"/>
      <w:r w:rsidRPr="00446B60">
        <w:rPr>
          <w:rFonts w:ascii="Times New Roman" w:hAnsi="Times New Roman" w:cs="Times New Roman"/>
          <w:color w:val="000000" w:themeColor="text1"/>
          <w:sz w:val="23"/>
          <w:szCs w:val="23"/>
          <w:vertAlign w:val="superscript"/>
        </w:rPr>
        <w:t>2</w:t>
      </w:r>
      <w:proofErr w:type="gramEnd"/>
      <w:r w:rsidRPr="00446B60">
        <w:rPr>
          <w:rFonts w:ascii="Times New Roman" w:hAnsi="Times New Roman" w:cs="Times New Roman"/>
          <w:color w:val="000000" w:themeColor="text1"/>
          <w:sz w:val="23"/>
          <w:szCs w:val="23"/>
        </w:rPr>
        <w:t>, что свидетельс</w:t>
      </w:r>
      <w:r w:rsidRPr="00446B60">
        <w:rPr>
          <w:rFonts w:ascii="Times New Roman" w:hAnsi="Times New Roman" w:cs="Times New Roman"/>
          <w:color w:val="000000" w:themeColor="text1"/>
          <w:sz w:val="23"/>
          <w:szCs w:val="23"/>
        </w:rPr>
        <w:t>т</w:t>
      </w:r>
      <w:r w:rsidRPr="00446B60">
        <w:rPr>
          <w:rFonts w:ascii="Times New Roman" w:hAnsi="Times New Roman" w:cs="Times New Roman"/>
          <w:color w:val="000000" w:themeColor="text1"/>
          <w:sz w:val="23"/>
          <w:szCs w:val="23"/>
        </w:rPr>
        <w:t>вует об открытии более крупных пре</w:t>
      </w:r>
      <w:r w:rsidRPr="00446B60">
        <w:rPr>
          <w:rFonts w:ascii="Times New Roman" w:hAnsi="Times New Roman" w:cs="Times New Roman"/>
          <w:color w:val="000000" w:themeColor="text1"/>
          <w:sz w:val="23"/>
          <w:szCs w:val="23"/>
        </w:rPr>
        <w:t>д</w:t>
      </w:r>
      <w:r w:rsidRPr="00446B60">
        <w:rPr>
          <w:rFonts w:ascii="Times New Roman" w:hAnsi="Times New Roman" w:cs="Times New Roman"/>
          <w:color w:val="000000" w:themeColor="text1"/>
          <w:sz w:val="23"/>
          <w:szCs w:val="23"/>
        </w:rPr>
        <w:t>приятий. С 2007 г. по 2010 г. прослежив</w:t>
      </w:r>
      <w:r w:rsidRPr="00446B60">
        <w:rPr>
          <w:rFonts w:ascii="Times New Roman" w:hAnsi="Times New Roman" w:cs="Times New Roman"/>
          <w:color w:val="000000" w:themeColor="text1"/>
          <w:sz w:val="23"/>
          <w:szCs w:val="23"/>
        </w:rPr>
        <w:t>а</w:t>
      </w:r>
      <w:r w:rsidRPr="00446B60">
        <w:rPr>
          <w:rFonts w:ascii="Times New Roman" w:hAnsi="Times New Roman" w:cs="Times New Roman"/>
          <w:color w:val="000000" w:themeColor="text1"/>
          <w:sz w:val="23"/>
          <w:szCs w:val="23"/>
        </w:rPr>
        <w:t xml:space="preserve">ется замедление темпов роста объектов </w:t>
      </w:r>
      <w:r w:rsidRPr="00446B60">
        <w:rPr>
          <w:rFonts w:ascii="Times New Roman" w:hAnsi="Times New Roman" w:cs="Times New Roman"/>
          <w:color w:val="000000" w:themeColor="text1"/>
          <w:sz w:val="23"/>
          <w:szCs w:val="23"/>
        </w:rPr>
        <w:lastRenderedPageBreak/>
        <w:t xml:space="preserve">торговли и торговой площади. Так, за 2010 г. прирост торговых предприятий </w:t>
      </w:r>
      <w:r w:rsidRPr="00627F72">
        <w:rPr>
          <w:rFonts w:ascii="Times New Roman" w:hAnsi="Times New Roman" w:cs="Times New Roman"/>
          <w:color w:val="000000" w:themeColor="text1"/>
          <w:spacing w:val="6"/>
          <w:sz w:val="23"/>
          <w:szCs w:val="23"/>
        </w:rPr>
        <w:t>составил 63 единицы, а торговой пл</w:t>
      </w:r>
      <w:r w:rsidRPr="00627F72">
        <w:rPr>
          <w:rFonts w:ascii="Times New Roman" w:hAnsi="Times New Roman" w:cs="Times New Roman"/>
          <w:color w:val="000000" w:themeColor="text1"/>
          <w:spacing w:val="6"/>
          <w:sz w:val="23"/>
          <w:szCs w:val="23"/>
        </w:rPr>
        <w:t>о</w:t>
      </w:r>
      <w:r w:rsidRPr="00627F72">
        <w:rPr>
          <w:rFonts w:ascii="Times New Roman" w:hAnsi="Times New Roman" w:cs="Times New Roman"/>
          <w:color w:val="000000" w:themeColor="text1"/>
          <w:spacing w:val="6"/>
          <w:sz w:val="23"/>
          <w:szCs w:val="23"/>
        </w:rPr>
        <w:t>щади – 38 тыс. м</w:t>
      </w:r>
      <w:proofErr w:type="gramStart"/>
      <w:r w:rsidRPr="00627F72">
        <w:rPr>
          <w:rFonts w:ascii="Times New Roman" w:hAnsi="Times New Roman" w:cs="Times New Roman"/>
          <w:color w:val="000000" w:themeColor="text1"/>
          <w:spacing w:val="6"/>
          <w:sz w:val="23"/>
          <w:szCs w:val="23"/>
          <w:vertAlign w:val="superscript"/>
        </w:rPr>
        <w:t>2</w:t>
      </w:r>
      <w:proofErr w:type="gramEnd"/>
      <w:r w:rsidRPr="00627F72">
        <w:rPr>
          <w:rFonts w:ascii="Times New Roman" w:hAnsi="Times New Roman" w:cs="Times New Roman"/>
          <w:color w:val="000000" w:themeColor="text1"/>
          <w:spacing w:val="6"/>
          <w:sz w:val="23"/>
          <w:szCs w:val="23"/>
        </w:rPr>
        <w:t>. К 2010 г. в г. Хаб</w:t>
      </w:r>
      <w:r w:rsidRPr="00627F72">
        <w:rPr>
          <w:rFonts w:ascii="Times New Roman" w:hAnsi="Times New Roman" w:cs="Times New Roman"/>
          <w:color w:val="000000" w:themeColor="text1"/>
          <w:spacing w:val="6"/>
          <w:sz w:val="23"/>
          <w:szCs w:val="23"/>
        </w:rPr>
        <w:t>а</w:t>
      </w:r>
      <w:r w:rsidRPr="00627F72">
        <w:rPr>
          <w:rFonts w:ascii="Times New Roman" w:hAnsi="Times New Roman" w:cs="Times New Roman"/>
          <w:color w:val="000000" w:themeColor="text1"/>
          <w:spacing w:val="6"/>
          <w:sz w:val="23"/>
          <w:szCs w:val="23"/>
        </w:rPr>
        <w:t>ровске насчитывается 14 розничных рынков, но</w:t>
      </w:r>
      <w:r w:rsidRPr="00446B60">
        <w:rPr>
          <w:rFonts w:ascii="Times New Roman" w:hAnsi="Times New Roman" w:cs="Times New Roman"/>
          <w:color w:val="000000" w:themeColor="text1"/>
          <w:sz w:val="23"/>
          <w:szCs w:val="23"/>
        </w:rPr>
        <w:t xml:space="preserve"> администрация надеется уменьшить это число в течение нескол</w:t>
      </w:r>
      <w:r w:rsidRPr="00446B60">
        <w:rPr>
          <w:rFonts w:ascii="Times New Roman" w:hAnsi="Times New Roman" w:cs="Times New Roman"/>
          <w:color w:val="000000" w:themeColor="text1"/>
          <w:sz w:val="23"/>
          <w:szCs w:val="23"/>
        </w:rPr>
        <w:t>ь</w:t>
      </w:r>
      <w:r w:rsidRPr="00446B60">
        <w:rPr>
          <w:rFonts w:ascii="Times New Roman" w:hAnsi="Times New Roman" w:cs="Times New Roman"/>
          <w:color w:val="000000" w:themeColor="text1"/>
          <w:sz w:val="23"/>
          <w:szCs w:val="23"/>
        </w:rPr>
        <w:t xml:space="preserve">ких ближайших лет. Структура сети </w:t>
      </w:r>
      <w:proofErr w:type="gramStart"/>
      <w:r w:rsidRPr="00446B60">
        <w:rPr>
          <w:rFonts w:ascii="Times New Roman" w:hAnsi="Times New Roman" w:cs="Times New Roman"/>
          <w:color w:val="000000" w:themeColor="text1"/>
          <w:sz w:val="23"/>
          <w:szCs w:val="23"/>
        </w:rPr>
        <w:t>г</w:t>
      </w:r>
      <w:proofErr w:type="gramEnd"/>
      <w:r w:rsidRPr="00446B60">
        <w:rPr>
          <w:rFonts w:ascii="Times New Roman" w:hAnsi="Times New Roman" w:cs="Times New Roman"/>
          <w:color w:val="000000" w:themeColor="text1"/>
          <w:sz w:val="23"/>
          <w:szCs w:val="23"/>
        </w:rPr>
        <w:t>. Хабаровска представлена в таблице 2.</w:t>
      </w:r>
    </w:p>
    <w:p w:rsidR="0019069C" w:rsidRDefault="0019069C" w:rsidP="00920E31">
      <w:pPr>
        <w:spacing w:after="0" w:line="312" w:lineRule="auto"/>
        <w:ind w:firstLine="340"/>
        <w:jc w:val="both"/>
        <w:rPr>
          <w:rFonts w:ascii="Times New Roman" w:hAnsi="Times New Roman" w:cs="Times New Roman"/>
          <w:color w:val="000000" w:themeColor="text1"/>
          <w:sz w:val="23"/>
          <w:szCs w:val="23"/>
        </w:rPr>
        <w:sectPr w:rsidR="0019069C" w:rsidSect="0019069C">
          <w:type w:val="continuous"/>
          <w:pgSz w:w="11906" w:h="16838"/>
          <w:pgMar w:top="1418" w:right="1418" w:bottom="1418" w:left="1418" w:header="709" w:footer="709" w:gutter="0"/>
          <w:pgNumType w:start="4"/>
          <w:cols w:num="2" w:space="708"/>
          <w:docGrid w:linePitch="360"/>
        </w:sectPr>
      </w:pPr>
    </w:p>
    <w:p w:rsidR="000B6BD7" w:rsidRPr="00446B60" w:rsidRDefault="000B6BD7" w:rsidP="00920E31">
      <w:pPr>
        <w:spacing w:after="0" w:line="312" w:lineRule="auto"/>
        <w:ind w:firstLine="340"/>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lastRenderedPageBreak/>
        <w:t>Таблица 2 – Структура торговых предприятий города Хабаровска на 1 января 2011 года</w:t>
      </w:r>
    </w:p>
    <w:p w:rsidR="000B6BD7" w:rsidRPr="00446B60" w:rsidRDefault="000B6BD7" w:rsidP="00920E31">
      <w:pPr>
        <w:spacing w:after="0" w:line="312" w:lineRule="auto"/>
        <w:ind w:firstLine="340"/>
        <w:jc w:val="both"/>
        <w:rPr>
          <w:rFonts w:ascii="Times New Roman" w:hAnsi="Times New Roman" w:cs="Times New Roman"/>
          <w:color w:val="000000" w:themeColor="text1"/>
          <w:sz w:val="23"/>
          <w:szCs w:val="23"/>
        </w:rPr>
      </w:pPr>
    </w:p>
    <w:tbl>
      <w:tblPr>
        <w:tblStyle w:val="ab"/>
        <w:tblW w:w="0" w:type="auto"/>
        <w:tblInd w:w="250" w:type="dxa"/>
        <w:tblLook w:val="04A0"/>
      </w:tblPr>
      <w:tblGrid>
        <w:gridCol w:w="2126"/>
        <w:gridCol w:w="2286"/>
        <w:gridCol w:w="2309"/>
        <w:gridCol w:w="2209"/>
      </w:tblGrid>
      <w:tr w:rsidR="000B6BD7" w:rsidRPr="00446B60" w:rsidTr="00DC0956">
        <w:tc>
          <w:tcPr>
            <w:tcW w:w="2126" w:type="dxa"/>
          </w:tcPr>
          <w:p w:rsidR="000B6BD7" w:rsidRPr="00DC0956" w:rsidRDefault="000B6BD7" w:rsidP="00627F72">
            <w:pPr>
              <w:spacing w:line="312" w:lineRule="auto"/>
              <w:jc w:val="center"/>
              <w:rPr>
                <w:rFonts w:ascii="Times New Roman" w:hAnsi="Times New Roman" w:cs="Times New Roman"/>
                <w:color w:val="000000" w:themeColor="text1"/>
                <w:sz w:val="20"/>
                <w:szCs w:val="20"/>
              </w:rPr>
            </w:pPr>
            <w:r w:rsidRPr="00DC0956">
              <w:rPr>
                <w:rFonts w:ascii="Times New Roman" w:hAnsi="Times New Roman" w:cs="Times New Roman"/>
                <w:color w:val="000000" w:themeColor="text1"/>
                <w:sz w:val="20"/>
                <w:szCs w:val="20"/>
              </w:rPr>
              <w:t>Показатель</w:t>
            </w:r>
          </w:p>
        </w:tc>
        <w:tc>
          <w:tcPr>
            <w:tcW w:w="2286" w:type="dxa"/>
          </w:tcPr>
          <w:p w:rsidR="000B6BD7" w:rsidRPr="00DC0956" w:rsidRDefault="000B6BD7" w:rsidP="00627F72">
            <w:pPr>
              <w:spacing w:line="312" w:lineRule="auto"/>
              <w:jc w:val="center"/>
              <w:rPr>
                <w:rFonts w:ascii="Times New Roman" w:hAnsi="Times New Roman" w:cs="Times New Roman"/>
                <w:color w:val="000000" w:themeColor="text1"/>
                <w:sz w:val="20"/>
                <w:szCs w:val="20"/>
              </w:rPr>
            </w:pPr>
            <w:r w:rsidRPr="00DC0956">
              <w:rPr>
                <w:rFonts w:ascii="Times New Roman" w:hAnsi="Times New Roman" w:cs="Times New Roman"/>
                <w:color w:val="000000" w:themeColor="text1"/>
                <w:sz w:val="20"/>
                <w:szCs w:val="20"/>
              </w:rPr>
              <w:t>Кол-во (ед.)</w:t>
            </w:r>
          </w:p>
        </w:tc>
        <w:tc>
          <w:tcPr>
            <w:tcW w:w="2309" w:type="dxa"/>
          </w:tcPr>
          <w:p w:rsidR="000B6BD7" w:rsidRPr="00DC0956" w:rsidRDefault="000B6BD7" w:rsidP="00627F72">
            <w:pPr>
              <w:spacing w:line="312" w:lineRule="auto"/>
              <w:jc w:val="center"/>
              <w:rPr>
                <w:rFonts w:ascii="Times New Roman" w:hAnsi="Times New Roman" w:cs="Times New Roman"/>
                <w:color w:val="000000" w:themeColor="text1"/>
                <w:sz w:val="20"/>
                <w:szCs w:val="20"/>
              </w:rPr>
            </w:pPr>
            <w:r w:rsidRPr="00DC0956">
              <w:rPr>
                <w:rFonts w:ascii="Times New Roman" w:hAnsi="Times New Roman" w:cs="Times New Roman"/>
                <w:color w:val="000000" w:themeColor="text1"/>
                <w:sz w:val="20"/>
                <w:szCs w:val="20"/>
              </w:rPr>
              <w:t>Торговая площадь (м</w:t>
            </w:r>
            <w:proofErr w:type="gramStart"/>
            <w:r w:rsidRPr="00DC0956">
              <w:rPr>
                <w:rFonts w:ascii="Times New Roman" w:hAnsi="Times New Roman" w:cs="Times New Roman"/>
                <w:color w:val="000000" w:themeColor="text1"/>
                <w:sz w:val="20"/>
                <w:szCs w:val="20"/>
                <w:vertAlign w:val="superscript"/>
              </w:rPr>
              <w:t>2</w:t>
            </w:r>
            <w:proofErr w:type="gramEnd"/>
            <w:r w:rsidRPr="00DC0956">
              <w:rPr>
                <w:rFonts w:ascii="Times New Roman" w:hAnsi="Times New Roman" w:cs="Times New Roman"/>
                <w:color w:val="000000" w:themeColor="text1"/>
                <w:sz w:val="20"/>
                <w:szCs w:val="20"/>
              </w:rPr>
              <w:t>)</w:t>
            </w:r>
          </w:p>
        </w:tc>
        <w:tc>
          <w:tcPr>
            <w:tcW w:w="2209" w:type="dxa"/>
          </w:tcPr>
          <w:p w:rsidR="000B6BD7" w:rsidRPr="00DC0956" w:rsidRDefault="000B6BD7" w:rsidP="00627F72">
            <w:pPr>
              <w:spacing w:line="312" w:lineRule="auto"/>
              <w:jc w:val="center"/>
              <w:rPr>
                <w:rFonts w:ascii="Times New Roman" w:hAnsi="Times New Roman" w:cs="Times New Roman"/>
                <w:color w:val="000000" w:themeColor="text1"/>
                <w:sz w:val="20"/>
                <w:szCs w:val="20"/>
              </w:rPr>
            </w:pPr>
            <w:r w:rsidRPr="00DC0956">
              <w:rPr>
                <w:rFonts w:ascii="Times New Roman" w:hAnsi="Times New Roman" w:cs="Times New Roman"/>
                <w:color w:val="000000" w:themeColor="text1"/>
                <w:sz w:val="20"/>
                <w:szCs w:val="20"/>
              </w:rPr>
              <w:t>Удельный вес</w:t>
            </w:r>
            <w:proofErr w:type="gramStart"/>
            <w:r w:rsidRPr="00DC0956">
              <w:rPr>
                <w:rFonts w:ascii="Times New Roman" w:hAnsi="Times New Roman" w:cs="Times New Roman"/>
                <w:color w:val="000000" w:themeColor="text1"/>
                <w:sz w:val="20"/>
                <w:szCs w:val="20"/>
              </w:rPr>
              <w:t xml:space="preserve"> (%)</w:t>
            </w:r>
            <w:proofErr w:type="gramEnd"/>
          </w:p>
        </w:tc>
      </w:tr>
      <w:tr w:rsidR="000B6BD7" w:rsidRPr="00446B60" w:rsidTr="00DC0956">
        <w:tc>
          <w:tcPr>
            <w:tcW w:w="2126" w:type="dxa"/>
          </w:tcPr>
          <w:p w:rsidR="000B6BD7" w:rsidRPr="00DC0956" w:rsidRDefault="000B6BD7" w:rsidP="00627F72">
            <w:pPr>
              <w:spacing w:line="312" w:lineRule="auto"/>
              <w:jc w:val="both"/>
              <w:rPr>
                <w:rFonts w:ascii="Times New Roman" w:hAnsi="Times New Roman" w:cs="Times New Roman"/>
                <w:color w:val="000000" w:themeColor="text1"/>
                <w:spacing w:val="-12"/>
                <w:sz w:val="20"/>
                <w:szCs w:val="20"/>
              </w:rPr>
            </w:pPr>
            <w:r w:rsidRPr="00DC0956">
              <w:rPr>
                <w:rFonts w:ascii="Times New Roman" w:hAnsi="Times New Roman" w:cs="Times New Roman"/>
                <w:color w:val="000000" w:themeColor="text1"/>
                <w:spacing w:val="-12"/>
                <w:sz w:val="20"/>
                <w:szCs w:val="20"/>
              </w:rPr>
              <w:t>Всего объектов торговли</w:t>
            </w:r>
          </w:p>
        </w:tc>
        <w:tc>
          <w:tcPr>
            <w:tcW w:w="2286" w:type="dxa"/>
          </w:tcPr>
          <w:p w:rsidR="000B6BD7" w:rsidRPr="00DC0956" w:rsidRDefault="000B6BD7" w:rsidP="00627F72">
            <w:pPr>
              <w:spacing w:line="312" w:lineRule="auto"/>
              <w:jc w:val="center"/>
              <w:rPr>
                <w:rFonts w:ascii="Times New Roman" w:hAnsi="Times New Roman" w:cs="Times New Roman"/>
                <w:color w:val="000000" w:themeColor="text1"/>
                <w:sz w:val="20"/>
                <w:szCs w:val="20"/>
              </w:rPr>
            </w:pPr>
            <w:r w:rsidRPr="00DC0956">
              <w:rPr>
                <w:rFonts w:ascii="Times New Roman" w:hAnsi="Times New Roman" w:cs="Times New Roman"/>
                <w:color w:val="000000" w:themeColor="text1"/>
                <w:sz w:val="20"/>
                <w:szCs w:val="20"/>
              </w:rPr>
              <w:t>2 289</w:t>
            </w:r>
          </w:p>
        </w:tc>
        <w:tc>
          <w:tcPr>
            <w:tcW w:w="2309" w:type="dxa"/>
          </w:tcPr>
          <w:p w:rsidR="000B6BD7" w:rsidRPr="00DC0956" w:rsidRDefault="000B6BD7" w:rsidP="00627F72">
            <w:pPr>
              <w:spacing w:line="312" w:lineRule="auto"/>
              <w:jc w:val="center"/>
              <w:rPr>
                <w:rFonts w:ascii="Times New Roman" w:hAnsi="Times New Roman" w:cs="Times New Roman"/>
                <w:color w:val="000000" w:themeColor="text1"/>
                <w:sz w:val="20"/>
                <w:szCs w:val="20"/>
              </w:rPr>
            </w:pPr>
            <w:r w:rsidRPr="00DC0956">
              <w:rPr>
                <w:rFonts w:ascii="Times New Roman" w:hAnsi="Times New Roman" w:cs="Times New Roman"/>
                <w:color w:val="000000" w:themeColor="text1"/>
                <w:sz w:val="20"/>
                <w:szCs w:val="20"/>
              </w:rPr>
              <w:t>392 154</w:t>
            </w:r>
          </w:p>
        </w:tc>
        <w:tc>
          <w:tcPr>
            <w:tcW w:w="2209" w:type="dxa"/>
          </w:tcPr>
          <w:p w:rsidR="000B6BD7" w:rsidRPr="00DC0956" w:rsidRDefault="000B6BD7" w:rsidP="00627F72">
            <w:pPr>
              <w:spacing w:line="312" w:lineRule="auto"/>
              <w:jc w:val="center"/>
              <w:rPr>
                <w:rFonts w:ascii="Times New Roman" w:hAnsi="Times New Roman" w:cs="Times New Roman"/>
                <w:color w:val="000000" w:themeColor="text1"/>
                <w:sz w:val="20"/>
                <w:szCs w:val="20"/>
              </w:rPr>
            </w:pPr>
            <w:r w:rsidRPr="00DC0956">
              <w:rPr>
                <w:rFonts w:ascii="Times New Roman" w:hAnsi="Times New Roman" w:cs="Times New Roman"/>
                <w:color w:val="000000" w:themeColor="text1"/>
                <w:sz w:val="20"/>
                <w:szCs w:val="20"/>
              </w:rPr>
              <w:t>100</w:t>
            </w:r>
          </w:p>
        </w:tc>
      </w:tr>
      <w:tr w:rsidR="000B6BD7" w:rsidRPr="00446B60" w:rsidTr="00DC0956">
        <w:tc>
          <w:tcPr>
            <w:tcW w:w="2126" w:type="dxa"/>
          </w:tcPr>
          <w:p w:rsidR="000B6BD7" w:rsidRPr="00DC0956" w:rsidRDefault="000B6BD7" w:rsidP="00627F72">
            <w:pPr>
              <w:spacing w:line="312" w:lineRule="auto"/>
              <w:jc w:val="both"/>
              <w:rPr>
                <w:rFonts w:ascii="Times New Roman" w:hAnsi="Times New Roman" w:cs="Times New Roman"/>
                <w:color w:val="000000" w:themeColor="text1"/>
                <w:sz w:val="20"/>
                <w:szCs w:val="20"/>
              </w:rPr>
            </w:pPr>
            <w:r w:rsidRPr="00DC0956">
              <w:rPr>
                <w:rFonts w:ascii="Times New Roman" w:hAnsi="Times New Roman" w:cs="Times New Roman"/>
                <w:color w:val="000000" w:themeColor="text1"/>
                <w:sz w:val="20"/>
                <w:szCs w:val="20"/>
              </w:rPr>
              <w:t>В том числе:</w:t>
            </w:r>
          </w:p>
        </w:tc>
        <w:tc>
          <w:tcPr>
            <w:tcW w:w="2286" w:type="dxa"/>
          </w:tcPr>
          <w:p w:rsidR="000B6BD7" w:rsidRPr="00DC0956" w:rsidRDefault="000B6BD7" w:rsidP="00627F72">
            <w:pPr>
              <w:spacing w:line="312" w:lineRule="auto"/>
              <w:jc w:val="center"/>
              <w:rPr>
                <w:rFonts w:ascii="Times New Roman" w:hAnsi="Times New Roman" w:cs="Times New Roman"/>
                <w:color w:val="000000" w:themeColor="text1"/>
                <w:sz w:val="20"/>
                <w:szCs w:val="20"/>
              </w:rPr>
            </w:pPr>
          </w:p>
        </w:tc>
        <w:tc>
          <w:tcPr>
            <w:tcW w:w="2309" w:type="dxa"/>
          </w:tcPr>
          <w:p w:rsidR="000B6BD7" w:rsidRPr="00DC0956" w:rsidRDefault="000B6BD7" w:rsidP="00627F72">
            <w:pPr>
              <w:spacing w:line="312" w:lineRule="auto"/>
              <w:jc w:val="center"/>
              <w:rPr>
                <w:rFonts w:ascii="Times New Roman" w:hAnsi="Times New Roman" w:cs="Times New Roman"/>
                <w:color w:val="000000" w:themeColor="text1"/>
                <w:sz w:val="20"/>
                <w:szCs w:val="20"/>
              </w:rPr>
            </w:pPr>
          </w:p>
        </w:tc>
        <w:tc>
          <w:tcPr>
            <w:tcW w:w="2209" w:type="dxa"/>
          </w:tcPr>
          <w:p w:rsidR="000B6BD7" w:rsidRPr="00DC0956" w:rsidRDefault="000B6BD7" w:rsidP="00627F72">
            <w:pPr>
              <w:spacing w:line="312" w:lineRule="auto"/>
              <w:jc w:val="center"/>
              <w:rPr>
                <w:rFonts w:ascii="Times New Roman" w:hAnsi="Times New Roman" w:cs="Times New Roman"/>
                <w:color w:val="000000" w:themeColor="text1"/>
                <w:sz w:val="20"/>
                <w:szCs w:val="20"/>
              </w:rPr>
            </w:pPr>
          </w:p>
        </w:tc>
      </w:tr>
      <w:tr w:rsidR="000B6BD7" w:rsidRPr="00446B60" w:rsidTr="00DC0956">
        <w:tc>
          <w:tcPr>
            <w:tcW w:w="2126" w:type="dxa"/>
          </w:tcPr>
          <w:p w:rsidR="000B6BD7" w:rsidRPr="00DC0956" w:rsidRDefault="000B6BD7" w:rsidP="00627F72">
            <w:pPr>
              <w:spacing w:line="312" w:lineRule="auto"/>
              <w:jc w:val="both"/>
              <w:rPr>
                <w:rFonts w:ascii="Times New Roman" w:hAnsi="Times New Roman" w:cs="Times New Roman"/>
                <w:color w:val="000000" w:themeColor="text1"/>
                <w:sz w:val="20"/>
                <w:szCs w:val="20"/>
              </w:rPr>
            </w:pPr>
            <w:r w:rsidRPr="00DC0956">
              <w:rPr>
                <w:rFonts w:ascii="Times New Roman" w:hAnsi="Times New Roman" w:cs="Times New Roman"/>
                <w:color w:val="000000" w:themeColor="text1"/>
                <w:sz w:val="20"/>
                <w:szCs w:val="20"/>
              </w:rPr>
              <w:t>– продовольственные</w:t>
            </w:r>
          </w:p>
        </w:tc>
        <w:tc>
          <w:tcPr>
            <w:tcW w:w="2286" w:type="dxa"/>
          </w:tcPr>
          <w:p w:rsidR="000B6BD7" w:rsidRPr="00DC0956" w:rsidRDefault="000B6BD7" w:rsidP="00627F72">
            <w:pPr>
              <w:spacing w:line="312" w:lineRule="auto"/>
              <w:jc w:val="center"/>
              <w:rPr>
                <w:rFonts w:ascii="Times New Roman" w:hAnsi="Times New Roman" w:cs="Times New Roman"/>
                <w:color w:val="000000" w:themeColor="text1"/>
                <w:sz w:val="20"/>
                <w:szCs w:val="20"/>
              </w:rPr>
            </w:pPr>
            <w:r w:rsidRPr="00DC0956">
              <w:rPr>
                <w:rFonts w:ascii="Times New Roman" w:hAnsi="Times New Roman" w:cs="Times New Roman"/>
                <w:color w:val="000000" w:themeColor="text1"/>
                <w:sz w:val="20"/>
                <w:szCs w:val="20"/>
              </w:rPr>
              <w:t>849</w:t>
            </w:r>
          </w:p>
        </w:tc>
        <w:tc>
          <w:tcPr>
            <w:tcW w:w="2309" w:type="dxa"/>
          </w:tcPr>
          <w:p w:rsidR="000B6BD7" w:rsidRPr="00DC0956" w:rsidRDefault="000B6BD7" w:rsidP="00627F72">
            <w:pPr>
              <w:spacing w:line="312" w:lineRule="auto"/>
              <w:jc w:val="center"/>
              <w:rPr>
                <w:rFonts w:ascii="Times New Roman" w:hAnsi="Times New Roman" w:cs="Times New Roman"/>
                <w:color w:val="000000" w:themeColor="text1"/>
                <w:sz w:val="20"/>
                <w:szCs w:val="20"/>
              </w:rPr>
            </w:pPr>
            <w:r w:rsidRPr="00DC0956">
              <w:rPr>
                <w:rFonts w:ascii="Times New Roman" w:hAnsi="Times New Roman" w:cs="Times New Roman"/>
                <w:color w:val="000000" w:themeColor="text1"/>
                <w:sz w:val="20"/>
                <w:szCs w:val="20"/>
              </w:rPr>
              <w:t>72 830</w:t>
            </w:r>
          </w:p>
        </w:tc>
        <w:tc>
          <w:tcPr>
            <w:tcW w:w="2209" w:type="dxa"/>
          </w:tcPr>
          <w:p w:rsidR="000B6BD7" w:rsidRPr="00DC0956" w:rsidRDefault="000B6BD7" w:rsidP="00627F72">
            <w:pPr>
              <w:spacing w:line="312" w:lineRule="auto"/>
              <w:jc w:val="center"/>
              <w:rPr>
                <w:rFonts w:ascii="Times New Roman" w:hAnsi="Times New Roman" w:cs="Times New Roman"/>
                <w:color w:val="000000" w:themeColor="text1"/>
                <w:sz w:val="20"/>
                <w:szCs w:val="20"/>
              </w:rPr>
            </w:pPr>
            <w:r w:rsidRPr="00DC0956">
              <w:rPr>
                <w:rFonts w:ascii="Times New Roman" w:hAnsi="Times New Roman" w:cs="Times New Roman"/>
                <w:color w:val="000000" w:themeColor="text1"/>
                <w:sz w:val="20"/>
                <w:szCs w:val="20"/>
              </w:rPr>
              <w:t>37,1</w:t>
            </w:r>
          </w:p>
        </w:tc>
      </w:tr>
      <w:tr w:rsidR="000B6BD7" w:rsidRPr="00446B60" w:rsidTr="00DC0956">
        <w:tc>
          <w:tcPr>
            <w:tcW w:w="2126" w:type="dxa"/>
          </w:tcPr>
          <w:p w:rsidR="000B6BD7" w:rsidRPr="00DC0956" w:rsidRDefault="000B6BD7" w:rsidP="00627F72">
            <w:pPr>
              <w:spacing w:line="312" w:lineRule="auto"/>
              <w:jc w:val="both"/>
              <w:rPr>
                <w:rFonts w:ascii="Times New Roman" w:hAnsi="Times New Roman" w:cs="Times New Roman"/>
                <w:color w:val="000000" w:themeColor="text1"/>
                <w:spacing w:val="-12"/>
                <w:sz w:val="20"/>
                <w:szCs w:val="20"/>
              </w:rPr>
            </w:pPr>
            <w:r w:rsidRPr="00DC0956">
              <w:rPr>
                <w:rFonts w:ascii="Times New Roman" w:hAnsi="Times New Roman" w:cs="Times New Roman"/>
                <w:color w:val="000000" w:themeColor="text1"/>
                <w:spacing w:val="-12"/>
                <w:sz w:val="20"/>
                <w:szCs w:val="20"/>
              </w:rPr>
              <w:t>– непродовольственные</w:t>
            </w:r>
          </w:p>
        </w:tc>
        <w:tc>
          <w:tcPr>
            <w:tcW w:w="2286" w:type="dxa"/>
          </w:tcPr>
          <w:p w:rsidR="000B6BD7" w:rsidRPr="00DC0956" w:rsidRDefault="000B6BD7" w:rsidP="00627F72">
            <w:pPr>
              <w:spacing w:line="312" w:lineRule="auto"/>
              <w:jc w:val="center"/>
              <w:rPr>
                <w:rFonts w:ascii="Times New Roman" w:hAnsi="Times New Roman" w:cs="Times New Roman"/>
                <w:color w:val="000000" w:themeColor="text1"/>
                <w:sz w:val="20"/>
                <w:szCs w:val="20"/>
              </w:rPr>
            </w:pPr>
            <w:r w:rsidRPr="00DC0956">
              <w:rPr>
                <w:rFonts w:ascii="Times New Roman" w:hAnsi="Times New Roman" w:cs="Times New Roman"/>
                <w:color w:val="000000" w:themeColor="text1"/>
                <w:sz w:val="20"/>
                <w:szCs w:val="20"/>
              </w:rPr>
              <w:t>1 309</w:t>
            </w:r>
          </w:p>
        </w:tc>
        <w:tc>
          <w:tcPr>
            <w:tcW w:w="2309" w:type="dxa"/>
          </w:tcPr>
          <w:p w:rsidR="000B6BD7" w:rsidRPr="00DC0956" w:rsidRDefault="000B6BD7" w:rsidP="00627F72">
            <w:pPr>
              <w:spacing w:line="312" w:lineRule="auto"/>
              <w:jc w:val="center"/>
              <w:rPr>
                <w:rFonts w:ascii="Times New Roman" w:hAnsi="Times New Roman" w:cs="Times New Roman"/>
                <w:color w:val="000000" w:themeColor="text1"/>
                <w:sz w:val="20"/>
                <w:szCs w:val="20"/>
              </w:rPr>
            </w:pPr>
            <w:r w:rsidRPr="00DC0956">
              <w:rPr>
                <w:rFonts w:ascii="Times New Roman" w:hAnsi="Times New Roman" w:cs="Times New Roman"/>
                <w:color w:val="000000" w:themeColor="text1"/>
                <w:sz w:val="20"/>
                <w:szCs w:val="20"/>
              </w:rPr>
              <w:t>219 600</w:t>
            </w:r>
          </w:p>
        </w:tc>
        <w:tc>
          <w:tcPr>
            <w:tcW w:w="2209" w:type="dxa"/>
          </w:tcPr>
          <w:p w:rsidR="000B6BD7" w:rsidRPr="00DC0956" w:rsidRDefault="000B6BD7" w:rsidP="00627F72">
            <w:pPr>
              <w:spacing w:line="312" w:lineRule="auto"/>
              <w:jc w:val="center"/>
              <w:rPr>
                <w:rFonts w:ascii="Times New Roman" w:hAnsi="Times New Roman" w:cs="Times New Roman"/>
                <w:color w:val="000000" w:themeColor="text1"/>
                <w:sz w:val="20"/>
                <w:szCs w:val="20"/>
              </w:rPr>
            </w:pPr>
            <w:r w:rsidRPr="00DC0956">
              <w:rPr>
                <w:rFonts w:ascii="Times New Roman" w:hAnsi="Times New Roman" w:cs="Times New Roman"/>
                <w:color w:val="000000" w:themeColor="text1"/>
                <w:sz w:val="20"/>
                <w:szCs w:val="20"/>
              </w:rPr>
              <w:t>57,2</w:t>
            </w:r>
          </w:p>
        </w:tc>
      </w:tr>
      <w:tr w:rsidR="000B6BD7" w:rsidRPr="00446B60" w:rsidTr="00DC0956">
        <w:tc>
          <w:tcPr>
            <w:tcW w:w="2126" w:type="dxa"/>
          </w:tcPr>
          <w:p w:rsidR="000B6BD7" w:rsidRPr="00DC0956" w:rsidRDefault="000B6BD7" w:rsidP="00627F72">
            <w:pPr>
              <w:spacing w:line="312" w:lineRule="auto"/>
              <w:jc w:val="both"/>
              <w:rPr>
                <w:rFonts w:ascii="Times New Roman" w:hAnsi="Times New Roman" w:cs="Times New Roman"/>
                <w:color w:val="000000" w:themeColor="text1"/>
                <w:sz w:val="20"/>
                <w:szCs w:val="20"/>
              </w:rPr>
            </w:pPr>
            <w:r w:rsidRPr="00DC0956">
              <w:rPr>
                <w:rFonts w:ascii="Times New Roman" w:hAnsi="Times New Roman" w:cs="Times New Roman"/>
                <w:color w:val="000000" w:themeColor="text1"/>
                <w:sz w:val="20"/>
                <w:szCs w:val="20"/>
              </w:rPr>
              <w:t>– смешанные</w:t>
            </w:r>
          </w:p>
        </w:tc>
        <w:tc>
          <w:tcPr>
            <w:tcW w:w="2286" w:type="dxa"/>
          </w:tcPr>
          <w:p w:rsidR="000B6BD7" w:rsidRPr="00DC0956" w:rsidRDefault="000B6BD7" w:rsidP="00627F72">
            <w:pPr>
              <w:spacing w:line="312" w:lineRule="auto"/>
              <w:jc w:val="center"/>
              <w:rPr>
                <w:rFonts w:ascii="Times New Roman" w:hAnsi="Times New Roman" w:cs="Times New Roman"/>
                <w:color w:val="000000" w:themeColor="text1"/>
                <w:sz w:val="20"/>
                <w:szCs w:val="20"/>
              </w:rPr>
            </w:pPr>
            <w:r w:rsidRPr="00DC0956">
              <w:rPr>
                <w:rFonts w:ascii="Times New Roman" w:hAnsi="Times New Roman" w:cs="Times New Roman"/>
                <w:color w:val="000000" w:themeColor="text1"/>
                <w:sz w:val="20"/>
                <w:szCs w:val="20"/>
              </w:rPr>
              <w:t>131</w:t>
            </w:r>
          </w:p>
        </w:tc>
        <w:tc>
          <w:tcPr>
            <w:tcW w:w="2309" w:type="dxa"/>
          </w:tcPr>
          <w:p w:rsidR="000B6BD7" w:rsidRPr="00DC0956" w:rsidRDefault="000B6BD7" w:rsidP="00627F72">
            <w:pPr>
              <w:spacing w:line="312" w:lineRule="auto"/>
              <w:jc w:val="center"/>
              <w:rPr>
                <w:rFonts w:ascii="Times New Roman" w:hAnsi="Times New Roman" w:cs="Times New Roman"/>
                <w:color w:val="000000" w:themeColor="text1"/>
                <w:sz w:val="20"/>
                <w:szCs w:val="20"/>
              </w:rPr>
            </w:pPr>
            <w:r w:rsidRPr="00DC0956">
              <w:rPr>
                <w:rFonts w:ascii="Times New Roman" w:hAnsi="Times New Roman" w:cs="Times New Roman"/>
                <w:color w:val="000000" w:themeColor="text1"/>
                <w:sz w:val="20"/>
                <w:szCs w:val="20"/>
              </w:rPr>
              <w:t>99 724</w:t>
            </w:r>
          </w:p>
        </w:tc>
        <w:tc>
          <w:tcPr>
            <w:tcW w:w="2209" w:type="dxa"/>
          </w:tcPr>
          <w:p w:rsidR="000B6BD7" w:rsidRPr="00DC0956" w:rsidRDefault="000B6BD7" w:rsidP="00627F72">
            <w:pPr>
              <w:spacing w:line="312" w:lineRule="auto"/>
              <w:jc w:val="center"/>
              <w:rPr>
                <w:rFonts w:ascii="Times New Roman" w:hAnsi="Times New Roman" w:cs="Times New Roman"/>
                <w:color w:val="000000" w:themeColor="text1"/>
                <w:sz w:val="20"/>
                <w:szCs w:val="20"/>
              </w:rPr>
            </w:pPr>
            <w:r w:rsidRPr="00DC0956">
              <w:rPr>
                <w:rFonts w:ascii="Times New Roman" w:hAnsi="Times New Roman" w:cs="Times New Roman"/>
                <w:color w:val="000000" w:themeColor="text1"/>
                <w:sz w:val="20"/>
                <w:szCs w:val="20"/>
              </w:rPr>
              <w:t>5,7</w:t>
            </w:r>
          </w:p>
        </w:tc>
      </w:tr>
    </w:tbl>
    <w:p w:rsidR="000B6BD7" w:rsidRPr="00446B60" w:rsidRDefault="000B6BD7" w:rsidP="00920E31">
      <w:pPr>
        <w:spacing w:after="0" w:line="312" w:lineRule="auto"/>
        <w:ind w:firstLine="340"/>
        <w:jc w:val="both"/>
        <w:rPr>
          <w:rFonts w:ascii="Times New Roman" w:hAnsi="Times New Roman" w:cs="Times New Roman"/>
          <w:color w:val="000000" w:themeColor="text1"/>
          <w:sz w:val="23"/>
          <w:szCs w:val="23"/>
        </w:rPr>
      </w:pPr>
    </w:p>
    <w:p w:rsidR="0019069C" w:rsidRDefault="0019069C" w:rsidP="00920E31">
      <w:pPr>
        <w:spacing w:after="0" w:line="312" w:lineRule="auto"/>
        <w:ind w:firstLine="340"/>
        <w:jc w:val="both"/>
        <w:rPr>
          <w:rFonts w:ascii="Times New Roman" w:hAnsi="Times New Roman" w:cs="Times New Roman"/>
          <w:color w:val="000000" w:themeColor="text1"/>
          <w:sz w:val="23"/>
          <w:szCs w:val="23"/>
        </w:rPr>
        <w:sectPr w:rsidR="0019069C" w:rsidSect="00530FD9">
          <w:type w:val="continuous"/>
          <w:pgSz w:w="11906" w:h="16838"/>
          <w:pgMar w:top="1418" w:right="1418" w:bottom="1418" w:left="1418" w:header="709" w:footer="709" w:gutter="0"/>
          <w:pgNumType w:start="10"/>
          <w:cols w:space="708"/>
          <w:docGrid w:linePitch="360"/>
        </w:sectPr>
      </w:pPr>
    </w:p>
    <w:p w:rsidR="000B6BD7" w:rsidRPr="00446B60" w:rsidRDefault="000B6BD7" w:rsidP="00627F72">
      <w:pPr>
        <w:spacing w:after="0" w:line="336" w:lineRule="auto"/>
        <w:ind w:firstLine="340"/>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lastRenderedPageBreak/>
        <w:t>На долю непродовольственной то</w:t>
      </w:r>
      <w:r w:rsidRPr="00446B60">
        <w:rPr>
          <w:rFonts w:ascii="Times New Roman" w:hAnsi="Times New Roman" w:cs="Times New Roman"/>
          <w:color w:val="000000" w:themeColor="text1"/>
          <w:sz w:val="23"/>
          <w:szCs w:val="23"/>
        </w:rPr>
        <w:t>р</w:t>
      </w:r>
      <w:r w:rsidRPr="00446B60">
        <w:rPr>
          <w:rFonts w:ascii="Times New Roman" w:hAnsi="Times New Roman" w:cs="Times New Roman"/>
          <w:color w:val="000000" w:themeColor="text1"/>
          <w:sz w:val="23"/>
          <w:szCs w:val="23"/>
        </w:rPr>
        <w:t>говли приходится 57,2 % от общего числа магазинов. Более 300 объектов торговли осуществляют продажу товаров методом самообслуживания. Продовольственные магазины занимают 37,1 % в общем числе магазинов. Доля смешанных – 5,7 %, но по количеству площади они превосходят продовольственные магазины почти на 30 тыс. м</w:t>
      </w:r>
      <w:proofErr w:type="gramStart"/>
      <w:r w:rsidRPr="00446B60">
        <w:rPr>
          <w:rFonts w:ascii="Times New Roman" w:hAnsi="Times New Roman" w:cs="Times New Roman"/>
          <w:color w:val="000000" w:themeColor="text1"/>
          <w:sz w:val="23"/>
          <w:szCs w:val="23"/>
          <w:vertAlign w:val="superscript"/>
        </w:rPr>
        <w:t>2</w:t>
      </w:r>
      <w:proofErr w:type="gramEnd"/>
      <w:r w:rsidRPr="00446B60">
        <w:rPr>
          <w:rFonts w:ascii="Times New Roman" w:hAnsi="Times New Roman" w:cs="Times New Roman"/>
          <w:color w:val="000000" w:themeColor="text1"/>
          <w:sz w:val="23"/>
          <w:szCs w:val="23"/>
        </w:rPr>
        <w:t>, так как чаще всего магазины со смешанным ассортиментом являются с</w:t>
      </w:r>
      <w:r w:rsidRPr="00446B60">
        <w:rPr>
          <w:rFonts w:ascii="Times New Roman" w:hAnsi="Times New Roman" w:cs="Times New Roman"/>
          <w:color w:val="000000" w:themeColor="text1"/>
          <w:sz w:val="23"/>
          <w:szCs w:val="23"/>
        </w:rPr>
        <w:t>у</w:t>
      </w:r>
      <w:r w:rsidRPr="00446B60">
        <w:rPr>
          <w:rFonts w:ascii="Times New Roman" w:hAnsi="Times New Roman" w:cs="Times New Roman"/>
          <w:color w:val="000000" w:themeColor="text1"/>
          <w:sz w:val="23"/>
          <w:szCs w:val="23"/>
        </w:rPr>
        <w:t>пермаркетами с площадью около 300 – 400 м</w:t>
      </w:r>
      <w:r w:rsidRPr="00446B60">
        <w:rPr>
          <w:rFonts w:ascii="Times New Roman" w:hAnsi="Times New Roman" w:cs="Times New Roman"/>
          <w:color w:val="000000" w:themeColor="text1"/>
          <w:sz w:val="23"/>
          <w:szCs w:val="23"/>
          <w:vertAlign w:val="superscript"/>
        </w:rPr>
        <w:t>2</w:t>
      </w:r>
      <w:r w:rsidRPr="00446B60">
        <w:rPr>
          <w:rFonts w:ascii="Times New Roman" w:hAnsi="Times New Roman" w:cs="Times New Roman"/>
          <w:color w:val="000000" w:themeColor="text1"/>
          <w:sz w:val="23"/>
          <w:szCs w:val="23"/>
        </w:rPr>
        <w:t>.</w:t>
      </w:r>
      <w:r w:rsidRPr="00446B60">
        <w:rPr>
          <w:rFonts w:ascii="Times New Roman" w:hAnsi="Times New Roman" w:cs="Times New Roman"/>
          <w:color w:val="000000" w:themeColor="text1"/>
          <w:sz w:val="23"/>
          <w:szCs w:val="23"/>
          <w:vertAlign w:val="superscript"/>
        </w:rPr>
        <w:t xml:space="preserve"> </w:t>
      </w:r>
      <w:r w:rsidRPr="00446B60">
        <w:rPr>
          <w:rFonts w:ascii="Times New Roman" w:hAnsi="Times New Roman" w:cs="Times New Roman"/>
          <w:color w:val="000000" w:themeColor="text1"/>
          <w:sz w:val="23"/>
          <w:szCs w:val="23"/>
        </w:rPr>
        <w:t>В целях улучшения обеспечения жителей услугами торговли дополнител</w:t>
      </w:r>
      <w:r w:rsidRPr="00446B60">
        <w:rPr>
          <w:rFonts w:ascii="Times New Roman" w:hAnsi="Times New Roman" w:cs="Times New Roman"/>
          <w:color w:val="000000" w:themeColor="text1"/>
          <w:sz w:val="23"/>
          <w:szCs w:val="23"/>
        </w:rPr>
        <w:t>ь</w:t>
      </w:r>
      <w:r w:rsidRPr="00446B60">
        <w:rPr>
          <w:rFonts w:ascii="Times New Roman" w:hAnsi="Times New Roman" w:cs="Times New Roman"/>
          <w:color w:val="000000" w:themeColor="text1"/>
          <w:sz w:val="23"/>
          <w:szCs w:val="23"/>
        </w:rPr>
        <w:t>но к стационарной сети в городе работает нестационарная торговая сеть – 983 сп</w:t>
      </w:r>
      <w:r w:rsidRPr="00446B60">
        <w:rPr>
          <w:rFonts w:ascii="Times New Roman" w:hAnsi="Times New Roman" w:cs="Times New Roman"/>
          <w:color w:val="000000" w:themeColor="text1"/>
          <w:sz w:val="23"/>
          <w:szCs w:val="23"/>
        </w:rPr>
        <w:t>е</w:t>
      </w:r>
      <w:r w:rsidRPr="00446B60">
        <w:rPr>
          <w:rFonts w:ascii="Times New Roman" w:hAnsi="Times New Roman" w:cs="Times New Roman"/>
          <w:color w:val="000000" w:themeColor="text1"/>
          <w:sz w:val="23"/>
          <w:szCs w:val="23"/>
        </w:rPr>
        <w:t>циализированных киоска и около 600 объектов сезонной торговли. Чтобы п</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 xml:space="preserve">нять </w:t>
      </w:r>
      <w:proofErr w:type="spellStart"/>
      <w:r w:rsidRPr="00446B60">
        <w:rPr>
          <w:rFonts w:ascii="Times New Roman" w:hAnsi="Times New Roman" w:cs="Times New Roman"/>
          <w:color w:val="000000" w:themeColor="text1"/>
          <w:sz w:val="23"/>
          <w:szCs w:val="23"/>
        </w:rPr>
        <w:t>востребованность</w:t>
      </w:r>
      <w:proofErr w:type="spellEnd"/>
      <w:r w:rsidRPr="00446B60">
        <w:rPr>
          <w:rFonts w:ascii="Times New Roman" w:hAnsi="Times New Roman" w:cs="Times New Roman"/>
          <w:color w:val="000000" w:themeColor="text1"/>
          <w:sz w:val="23"/>
          <w:szCs w:val="23"/>
        </w:rPr>
        <w:t xml:space="preserve"> сезонной торго</w:t>
      </w:r>
      <w:r w:rsidRPr="00446B60">
        <w:rPr>
          <w:rFonts w:ascii="Times New Roman" w:hAnsi="Times New Roman" w:cs="Times New Roman"/>
          <w:color w:val="000000" w:themeColor="text1"/>
          <w:sz w:val="23"/>
          <w:szCs w:val="23"/>
        </w:rPr>
        <w:t>в</w:t>
      </w:r>
      <w:r w:rsidRPr="00446B60">
        <w:rPr>
          <w:rFonts w:ascii="Times New Roman" w:hAnsi="Times New Roman" w:cs="Times New Roman"/>
          <w:color w:val="000000" w:themeColor="text1"/>
          <w:sz w:val="23"/>
          <w:szCs w:val="23"/>
        </w:rPr>
        <w:t xml:space="preserve">ли, отметим, что на участие в конкурсе поступает свыше 2000 заявок. </w:t>
      </w:r>
    </w:p>
    <w:p w:rsidR="000B6BD7" w:rsidRPr="00446B60" w:rsidRDefault="000B6BD7" w:rsidP="00627F72">
      <w:pPr>
        <w:spacing w:after="0" w:line="336" w:lineRule="auto"/>
        <w:ind w:firstLine="340"/>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Размещение сезонных объектов то</w:t>
      </w:r>
      <w:r w:rsidRPr="00446B60">
        <w:rPr>
          <w:rFonts w:ascii="Times New Roman" w:hAnsi="Times New Roman" w:cs="Times New Roman"/>
          <w:color w:val="000000" w:themeColor="text1"/>
          <w:sz w:val="23"/>
          <w:szCs w:val="23"/>
        </w:rPr>
        <w:t>р</w:t>
      </w:r>
      <w:r w:rsidRPr="00446B60">
        <w:rPr>
          <w:rFonts w:ascii="Times New Roman" w:hAnsi="Times New Roman" w:cs="Times New Roman"/>
          <w:color w:val="000000" w:themeColor="text1"/>
          <w:sz w:val="23"/>
          <w:szCs w:val="23"/>
        </w:rPr>
        <w:t>говли позволяет ежегодно на 6 месяцев создать около 2000 дополнительных р</w:t>
      </w:r>
      <w:r w:rsidRPr="00446B60">
        <w:rPr>
          <w:rFonts w:ascii="Times New Roman" w:hAnsi="Times New Roman" w:cs="Times New Roman"/>
          <w:color w:val="000000" w:themeColor="text1"/>
          <w:sz w:val="23"/>
          <w:szCs w:val="23"/>
        </w:rPr>
        <w:t>а</w:t>
      </w:r>
      <w:r w:rsidRPr="00446B60">
        <w:rPr>
          <w:rFonts w:ascii="Times New Roman" w:hAnsi="Times New Roman" w:cs="Times New Roman"/>
          <w:color w:val="000000" w:themeColor="text1"/>
          <w:sz w:val="23"/>
          <w:szCs w:val="23"/>
        </w:rPr>
        <w:t>бочих мест. Кроме того, остаются востр</w:t>
      </w:r>
      <w:r w:rsidRPr="00446B60">
        <w:rPr>
          <w:rFonts w:ascii="Times New Roman" w:hAnsi="Times New Roman" w:cs="Times New Roman"/>
          <w:color w:val="000000" w:themeColor="text1"/>
          <w:sz w:val="23"/>
          <w:szCs w:val="23"/>
        </w:rPr>
        <w:t>е</w:t>
      </w:r>
      <w:r w:rsidRPr="00446B60">
        <w:rPr>
          <w:rFonts w:ascii="Times New Roman" w:hAnsi="Times New Roman" w:cs="Times New Roman"/>
          <w:color w:val="000000" w:themeColor="text1"/>
          <w:sz w:val="23"/>
          <w:szCs w:val="23"/>
        </w:rPr>
        <w:t>бованными покупателями и 14 розничных рынков города. При этом ежегодно по р</w:t>
      </w:r>
      <w:r w:rsidRPr="00446B60">
        <w:rPr>
          <w:rFonts w:ascii="Times New Roman" w:hAnsi="Times New Roman" w:cs="Times New Roman"/>
          <w:color w:val="000000" w:themeColor="text1"/>
          <w:sz w:val="23"/>
          <w:szCs w:val="23"/>
        </w:rPr>
        <w:t>е</w:t>
      </w:r>
      <w:r w:rsidRPr="00446B60">
        <w:rPr>
          <w:rFonts w:ascii="Times New Roman" w:hAnsi="Times New Roman" w:cs="Times New Roman"/>
          <w:color w:val="000000" w:themeColor="text1"/>
          <w:sz w:val="23"/>
          <w:szCs w:val="23"/>
        </w:rPr>
        <w:t xml:space="preserve">комендации администрации города более 300 бесплатных мест предоставляется пенсионерам для продажи излишков </w:t>
      </w:r>
      <w:r w:rsidRPr="00446B60">
        <w:rPr>
          <w:rFonts w:ascii="Times New Roman" w:hAnsi="Times New Roman" w:cs="Times New Roman"/>
          <w:color w:val="000000" w:themeColor="text1"/>
          <w:sz w:val="23"/>
          <w:szCs w:val="23"/>
        </w:rPr>
        <w:lastRenderedPageBreak/>
        <w:t>сельхозпродукции. При необходимости таких мест может быть предоставлено больше. В целях повышения качества о</w:t>
      </w:r>
      <w:r w:rsidRPr="00446B60">
        <w:rPr>
          <w:rFonts w:ascii="Times New Roman" w:hAnsi="Times New Roman" w:cs="Times New Roman"/>
          <w:color w:val="000000" w:themeColor="text1"/>
          <w:sz w:val="23"/>
          <w:szCs w:val="23"/>
        </w:rPr>
        <w:t>б</w:t>
      </w:r>
      <w:r w:rsidRPr="00446B60">
        <w:rPr>
          <w:rFonts w:ascii="Times New Roman" w:hAnsi="Times New Roman" w:cs="Times New Roman"/>
          <w:color w:val="000000" w:themeColor="text1"/>
          <w:sz w:val="23"/>
          <w:szCs w:val="23"/>
        </w:rPr>
        <w:t xml:space="preserve">служивания </w:t>
      </w:r>
      <w:proofErr w:type="gramStart"/>
      <w:r w:rsidRPr="00446B60">
        <w:rPr>
          <w:rFonts w:ascii="Times New Roman" w:hAnsi="Times New Roman" w:cs="Times New Roman"/>
          <w:color w:val="000000" w:themeColor="text1"/>
          <w:sz w:val="23"/>
          <w:szCs w:val="23"/>
        </w:rPr>
        <w:t>жителей</w:t>
      </w:r>
      <w:proofErr w:type="gramEnd"/>
      <w:r w:rsidRPr="00446B60">
        <w:rPr>
          <w:rFonts w:ascii="Times New Roman" w:hAnsi="Times New Roman" w:cs="Times New Roman"/>
          <w:color w:val="000000" w:themeColor="text1"/>
          <w:sz w:val="23"/>
          <w:szCs w:val="23"/>
        </w:rPr>
        <w:t xml:space="preserve"> управляющие ры</w:t>
      </w:r>
      <w:r w:rsidRPr="00446B60">
        <w:rPr>
          <w:rFonts w:ascii="Times New Roman" w:hAnsi="Times New Roman" w:cs="Times New Roman"/>
          <w:color w:val="000000" w:themeColor="text1"/>
          <w:sz w:val="23"/>
          <w:szCs w:val="23"/>
        </w:rPr>
        <w:t>н</w:t>
      </w:r>
      <w:r w:rsidRPr="00446B60">
        <w:rPr>
          <w:rFonts w:ascii="Times New Roman" w:hAnsi="Times New Roman" w:cs="Times New Roman"/>
          <w:color w:val="000000" w:themeColor="text1"/>
          <w:sz w:val="23"/>
          <w:szCs w:val="23"/>
        </w:rPr>
        <w:t>ками компании в настоящее время пров</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дят мероприятия по реконструкции и м</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дернизации рынков, и до 1 января 2013 г. эти мероприятия должны быть заверш</w:t>
      </w:r>
      <w:r w:rsidRPr="00446B60">
        <w:rPr>
          <w:rFonts w:ascii="Times New Roman" w:hAnsi="Times New Roman" w:cs="Times New Roman"/>
          <w:color w:val="000000" w:themeColor="text1"/>
          <w:sz w:val="23"/>
          <w:szCs w:val="23"/>
        </w:rPr>
        <w:t>е</w:t>
      </w:r>
      <w:r w:rsidRPr="00446B60">
        <w:rPr>
          <w:rFonts w:ascii="Times New Roman" w:hAnsi="Times New Roman" w:cs="Times New Roman"/>
          <w:color w:val="000000" w:themeColor="text1"/>
          <w:sz w:val="23"/>
          <w:szCs w:val="23"/>
        </w:rPr>
        <w:t>ны.</w:t>
      </w:r>
      <w:r w:rsidR="00627F72">
        <w:rPr>
          <w:rFonts w:ascii="Times New Roman" w:hAnsi="Times New Roman" w:cs="Times New Roman"/>
          <w:color w:val="000000" w:themeColor="text1"/>
          <w:sz w:val="23"/>
          <w:szCs w:val="23"/>
        </w:rPr>
        <w:t xml:space="preserve"> </w:t>
      </w:r>
      <w:r w:rsidRPr="00446B60">
        <w:rPr>
          <w:rFonts w:ascii="Times New Roman" w:hAnsi="Times New Roman" w:cs="Times New Roman"/>
          <w:color w:val="000000" w:themeColor="text1"/>
          <w:sz w:val="23"/>
          <w:szCs w:val="23"/>
        </w:rPr>
        <w:t>Одним из показателей, характер</w:t>
      </w:r>
      <w:r w:rsidRPr="00446B60">
        <w:rPr>
          <w:rFonts w:ascii="Times New Roman" w:hAnsi="Times New Roman" w:cs="Times New Roman"/>
          <w:color w:val="000000" w:themeColor="text1"/>
          <w:sz w:val="23"/>
          <w:szCs w:val="23"/>
        </w:rPr>
        <w:t>и</w:t>
      </w:r>
      <w:r w:rsidRPr="00446B60">
        <w:rPr>
          <w:rFonts w:ascii="Times New Roman" w:hAnsi="Times New Roman" w:cs="Times New Roman"/>
          <w:color w:val="000000" w:themeColor="text1"/>
          <w:sz w:val="23"/>
          <w:szCs w:val="23"/>
        </w:rPr>
        <w:t>зующих качество жизни горожан, являе</w:t>
      </w:r>
      <w:r w:rsidRPr="00446B60">
        <w:rPr>
          <w:rFonts w:ascii="Times New Roman" w:hAnsi="Times New Roman" w:cs="Times New Roman"/>
          <w:color w:val="000000" w:themeColor="text1"/>
          <w:sz w:val="23"/>
          <w:szCs w:val="23"/>
        </w:rPr>
        <w:t>т</w:t>
      </w:r>
      <w:r w:rsidRPr="00446B60">
        <w:rPr>
          <w:rFonts w:ascii="Times New Roman" w:hAnsi="Times New Roman" w:cs="Times New Roman"/>
          <w:color w:val="000000" w:themeColor="text1"/>
          <w:sz w:val="23"/>
          <w:szCs w:val="23"/>
        </w:rPr>
        <w:t>ся обеспеченность населения торговыми площадями.</w:t>
      </w:r>
      <w:r w:rsidR="00627F72">
        <w:rPr>
          <w:rFonts w:ascii="Times New Roman" w:hAnsi="Times New Roman" w:cs="Times New Roman"/>
          <w:color w:val="000000" w:themeColor="text1"/>
          <w:sz w:val="23"/>
          <w:szCs w:val="23"/>
        </w:rPr>
        <w:t xml:space="preserve"> </w:t>
      </w:r>
      <w:r w:rsidR="009C68C5">
        <w:rPr>
          <w:rFonts w:ascii="Times New Roman" w:hAnsi="Times New Roman" w:cs="Times New Roman"/>
          <w:color w:val="000000" w:themeColor="text1"/>
          <w:sz w:val="23"/>
          <w:szCs w:val="23"/>
        </w:rPr>
        <w:t>Х</w:t>
      </w:r>
      <w:r w:rsidRPr="00446B60">
        <w:rPr>
          <w:rFonts w:ascii="Times New Roman" w:hAnsi="Times New Roman" w:cs="Times New Roman"/>
          <w:color w:val="000000" w:themeColor="text1"/>
          <w:sz w:val="23"/>
          <w:szCs w:val="23"/>
        </w:rPr>
        <w:t>отя наибольшее количество торговых площадей приходится на жит</w:t>
      </w:r>
      <w:r w:rsidRPr="00446B60">
        <w:rPr>
          <w:rFonts w:ascii="Times New Roman" w:hAnsi="Times New Roman" w:cs="Times New Roman"/>
          <w:color w:val="000000" w:themeColor="text1"/>
          <w:sz w:val="23"/>
          <w:szCs w:val="23"/>
        </w:rPr>
        <w:t>е</w:t>
      </w:r>
      <w:r w:rsidRPr="00446B60">
        <w:rPr>
          <w:rFonts w:ascii="Times New Roman" w:hAnsi="Times New Roman" w:cs="Times New Roman"/>
          <w:color w:val="000000" w:themeColor="text1"/>
          <w:sz w:val="23"/>
          <w:szCs w:val="23"/>
        </w:rPr>
        <w:t>лей Центрального округа, именно от ж</w:t>
      </w:r>
      <w:r w:rsidRPr="00446B60">
        <w:rPr>
          <w:rFonts w:ascii="Times New Roman" w:hAnsi="Times New Roman" w:cs="Times New Roman"/>
          <w:color w:val="000000" w:themeColor="text1"/>
          <w:sz w:val="23"/>
          <w:szCs w:val="23"/>
        </w:rPr>
        <w:t>и</w:t>
      </w:r>
      <w:r w:rsidRPr="00446B60">
        <w:rPr>
          <w:rFonts w:ascii="Times New Roman" w:hAnsi="Times New Roman" w:cs="Times New Roman"/>
          <w:color w:val="000000" w:themeColor="text1"/>
          <w:sz w:val="23"/>
          <w:szCs w:val="23"/>
        </w:rPr>
        <w:t>телей этого округа в администрацию г</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рода поступают обращения на отсутствие продовольственных магазинов на «кра</w:t>
      </w:r>
      <w:r w:rsidRPr="00446B60">
        <w:rPr>
          <w:rFonts w:ascii="Times New Roman" w:hAnsi="Times New Roman" w:cs="Times New Roman"/>
          <w:color w:val="000000" w:themeColor="text1"/>
          <w:sz w:val="23"/>
          <w:szCs w:val="23"/>
        </w:rPr>
        <w:t>с</w:t>
      </w:r>
      <w:r w:rsidRPr="00446B60">
        <w:rPr>
          <w:rFonts w:ascii="Times New Roman" w:hAnsi="Times New Roman" w:cs="Times New Roman"/>
          <w:color w:val="000000" w:themeColor="text1"/>
          <w:sz w:val="23"/>
          <w:szCs w:val="23"/>
        </w:rPr>
        <w:t>ной линии». Это связано с тем, что дейс</w:t>
      </w:r>
      <w:r w:rsidRPr="00446B60">
        <w:rPr>
          <w:rFonts w:ascii="Times New Roman" w:hAnsi="Times New Roman" w:cs="Times New Roman"/>
          <w:color w:val="000000" w:themeColor="text1"/>
          <w:sz w:val="23"/>
          <w:szCs w:val="23"/>
        </w:rPr>
        <w:t>т</w:t>
      </w:r>
      <w:r w:rsidRPr="00446B60">
        <w:rPr>
          <w:rFonts w:ascii="Times New Roman" w:hAnsi="Times New Roman" w:cs="Times New Roman"/>
          <w:color w:val="000000" w:themeColor="text1"/>
          <w:sz w:val="23"/>
          <w:szCs w:val="23"/>
        </w:rPr>
        <w:t>вующее законодательство не предусма</w:t>
      </w:r>
      <w:r w:rsidRPr="00446B60">
        <w:rPr>
          <w:rFonts w:ascii="Times New Roman" w:hAnsi="Times New Roman" w:cs="Times New Roman"/>
          <w:color w:val="000000" w:themeColor="text1"/>
          <w:sz w:val="23"/>
          <w:szCs w:val="23"/>
        </w:rPr>
        <w:t>т</w:t>
      </w:r>
      <w:r w:rsidRPr="00446B60">
        <w:rPr>
          <w:rFonts w:ascii="Times New Roman" w:hAnsi="Times New Roman" w:cs="Times New Roman"/>
          <w:color w:val="000000" w:themeColor="text1"/>
          <w:sz w:val="23"/>
          <w:szCs w:val="23"/>
        </w:rPr>
        <w:t>ривает сохранение профиля объектов то</w:t>
      </w:r>
      <w:r w:rsidRPr="00446B60">
        <w:rPr>
          <w:rFonts w:ascii="Times New Roman" w:hAnsi="Times New Roman" w:cs="Times New Roman"/>
          <w:color w:val="000000" w:themeColor="text1"/>
          <w:sz w:val="23"/>
          <w:szCs w:val="23"/>
        </w:rPr>
        <w:t>р</w:t>
      </w:r>
      <w:r w:rsidRPr="00446B60">
        <w:rPr>
          <w:rFonts w:ascii="Times New Roman" w:hAnsi="Times New Roman" w:cs="Times New Roman"/>
          <w:color w:val="000000" w:themeColor="text1"/>
          <w:sz w:val="23"/>
          <w:szCs w:val="23"/>
        </w:rPr>
        <w:t>говли и общественного питания в случае смены собственника помещений. Соо</w:t>
      </w:r>
      <w:r w:rsidRPr="00446B60">
        <w:rPr>
          <w:rFonts w:ascii="Times New Roman" w:hAnsi="Times New Roman" w:cs="Times New Roman"/>
          <w:color w:val="000000" w:themeColor="text1"/>
          <w:sz w:val="23"/>
          <w:szCs w:val="23"/>
        </w:rPr>
        <w:t>т</w:t>
      </w:r>
      <w:r w:rsidRPr="00446B60">
        <w:rPr>
          <w:rFonts w:ascii="Times New Roman" w:hAnsi="Times New Roman" w:cs="Times New Roman"/>
          <w:color w:val="000000" w:themeColor="text1"/>
          <w:sz w:val="23"/>
          <w:szCs w:val="23"/>
        </w:rPr>
        <w:t>ношение размещения объектов торговли по округам города представлено в табл</w:t>
      </w:r>
      <w:r w:rsidRPr="00446B60">
        <w:rPr>
          <w:rFonts w:ascii="Times New Roman" w:hAnsi="Times New Roman" w:cs="Times New Roman"/>
          <w:color w:val="000000" w:themeColor="text1"/>
          <w:sz w:val="23"/>
          <w:szCs w:val="23"/>
        </w:rPr>
        <w:t>и</w:t>
      </w:r>
      <w:r w:rsidRPr="00446B60">
        <w:rPr>
          <w:rFonts w:ascii="Times New Roman" w:hAnsi="Times New Roman" w:cs="Times New Roman"/>
          <w:color w:val="000000" w:themeColor="text1"/>
          <w:sz w:val="23"/>
          <w:szCs w:val="23"/>
        </w:rPr>
        <w:t>це 3. По состоянию на 1 января 2010 г. торговая площадь объектов торговли с</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 xml:space="preserve">ставила 392,2 тыс. кв. м. </w:t>
      </w:r>
    </w:p>
    <w:p w:rsidR="000B6BD7" w:rsidRPr="00446B60" w:rsidRDefault="000B6BD7" w:rsidP="00627F72">
      <w:pPr>
        <w:spacing w:after="0" w:line="336" w:lineRule="auto"/>
        <w:ind w:firstLine="340"/>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Анализ дислокации объектов торговли показывает неравномерность размещения их по округам города.</w:t>
      </w:r>
    </w:p>
    <w:p w:rsidR="0019069C" w:rsidRDefault="0019069C" w:rsidP="00920E31">
      <w:pPr>
        <w:spacing w:after="0" w:line="312" w:lineRule="auto"/>
        <w:ind w:firstLine="340"/>
        <w:jc w:val="both"/>
        <w:rPr>
          <w:rFonts w:ascii="Times New Roman" w:hAnsi="Times New Roman" w:cs="Times New Roman"/>
          <w:color w:val="000000" w:themeColor="text1"/>
          <w:sz w:val="23"/>
          <w:szCs w:val="23"/>
        </w:rPr>
        <w:sectPr w:rsidR="0019069C" w:rsidSect="0019069C">
          <w:type w:val="continuous"/>
          <w:pgSz w:w="11906" w:h="16838"/>
          <w:pgMar w:top="1418" w:right="1418" w:bottom="1418" w:left="1418" w:header="709" w:footer="709" w:gutter="0"/>
          <w:pgNumType w:start="4"/>
          <w:cols w:num="2" w:space="708"/>
          <w:docGrid w:linePitch="360"/>
        </w:sectPr>
      </w:pPr>
    </w:p>
    <w:p w:rsidR="000B6BD7" w:rsidRPr="00446B60" w:rsidRDefault="000B6BD7" w:rsidP="009C68C5">
      <w:pPr>
        <w:spacing w:after="0" w:line="312" w:lineRule="auto"/>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lastRenderedPageBreak/>
        <w:t xml:space="preserve">Таблица 3 – Размещение объектов торговли по округам </w:t>
      </w:r>
      <w:proofErr w:type="gramStart"/>
      <w:r w:rsidRPr="00446B60">
        <w:rPr>
          <w:rFonts w:ascii="Times New Roman" w:hAnsi="Times New Roman" w:cs="Times New Roman"/>
          <w:color w:val="000000" w:themeColor="text1"/>
          <w:sz w:val="23"/>
          <w:szCs w:val="23"/>
        </w:rPr>
        <w:t>г</w:t>
      </w:r>
      <w:proofErr w:type="gramEnd"/>
      <w:r w:rsidRPr="00446B60">
        <w:rPr>
          <w:rFonts w:ascii="Times New Roman" w:hAnsi="Times New Roman" w:cs="Times New Roman"/>
          <w:color w:val="000000" w:themeColor="text1"/>
          <w:sz w:val="23"/>
          <w:szCs w:val="23"/>
        </w:rPr>
        <w:t>. Хабаровска на 1 января 2011 года</w:t>
      </w:r>
    </w:p>
    <w:p w:rsidR="000B6BD7" w:rsidRPr="00446B60" w:rsidRDefault="000B6BD7" w:rsidP="00920E31">
      <w:pPr>
        <w:spacing w:after="0" w:line="312" w:lineRule="auto"/>
        <w:ind w:firstLine="340"/>
        <w:jc w:val="both"/>
        <w:rPr>
          <w:rFonts w:ascii="Times New Roman" w:hAnsi="Times New Roman" w:cs="Times New Roman"/>
          <w:color w:val="000000" w:themeColor="text1"/>
          <w:sz w:val="23"/>
          <w:szCs w:val="23"/>
        </w:rPr>
      </w:pPr>
    </w:p>
    <w:tbl>
      <w:tblPr>
        <w:tblStyle w:val="ab"/>
        <w:tblW w:w="0" w:type="auto"/>
        <w:tblInd w:w="108" w:type="dxa"/>
        <w:tblLook w:val="04A0"/>
      </w:tblPr>
      <w:tblGrid>
        <w:gridCol w:w="3016"/>
        <w:gridCol w:w="3096"/>
        <w:gridCol w:w="2960"/>
      </w:tblGrid>
      <w:tr w:rsidR="000B6BD7" w:rsidRPr="00446B60" w:rsidTr="00771286">
        <w:tc>
          <w:tcPr>
            <w:tcW w:w="3016" w:type="dxa"/>
            <w:vMerge w:val="restart"/>
          </w:tcPr>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Округ</w:t>
            </w:r>
          </w:p>
        </w:tc>
        <w:tc>
          <w:tcPr>
            <w:tcW w:w="6056" w:type="dxa"/>
            <w:gridSpan w:val="2"/>
          </w:tcPr>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Объекты торговли</w:t>
            </w:r>
          </w:p>
        </w:tc>
      </w:tr>
      <w:tr w:rsidR="000B6BD7" w:rsidRPr="00446B60" w:rsidTr="00771286">
        <w:tc>
          <w:tcPr>
            <w:tcW w:w="3016" w:type="dxa"/>
            <w:vMerge/>
          </w:tcPr>
          <w:p w:rsidR="000B6BD7" w:rsidRPr="009C68C5" w:rsidRDefault="000B6BD7" w:rsidP="009C68C5">
            <w:pPr>
              <w:jc w:val="both"/>
              <w:rPr>
                <w:rFonts w:ascii="Times New Roman" w:hAnsi="Times New Roman" w:cs="Times New Roman"/>
                <w:color w:val="000000" w:themeColor="text1"/>
                <w:sz w:val="20"/>
                <w:szCs w:val="20"/>
              </w:rPr>
            </w:pPr>
          </w:p>
        </w:tc>
        <w:tc>
          <w:tcPr>
            <w:tcW w:w="3096" w:type="dxa"/>
          </w:tcPr>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Ед./кв</w:t>
            </w:r>
            <w:proofErr w:type="gramStart"/>
            <w:r w:rsidRPr="009C68C5">
              <w:rPr>
                <w:rFonts w:ascii="Times New Roman" w:hAnsi="Times New Roman" w:cs="Times New Roman"/>
                <w:color w:val="000000" w:themeColor="text1"/>
                <w:sz w:val="20"/>
                <w:szCs w:val="20"/>
              </w:rPr>
              <w:t>.м</w:t>
            </w:r>
            <w:proofErr w:type="gramEnd"/>
          </w:p>
        </w:tc>
        <w:tc>
          <w:tcPr>
            <w:tcW w:w="2960" w:type="dxa"/>
          </w:tcPr>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В %</w:t>
            </w:r>
          </w:p>
        </w:tc>
      </w:tr>
      <w:tr w:rsidR="000B6BD7" w:rsidRPr="00446B60" w:rsidTr="00771286">
        <w:tc>
          <w:tcPr>
            <w:tcW w:w="3016" w:type="dxa"/>
          </w:tcPr>
          <w:p w:rsidR="000B6BD7" w:rsidRPr="009C68C5" w:rsidRDefault="000B6BD7" w:rsidP="009C68C5">
            <w:pPr>
              <w:jc w:val="both"/>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Центральный</w:t>
            </w:r>
          </w:p>
        </w:tc>
        <w:tc>
          <w:tcPr>
            <w:tcW w:w="3096" w:type="dxa"/>
          </w:tcPr>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685/103</w:t>
            </w:r>
            <w:r w:rsidR="009C68C5">
              <w:rPr>
                <w:rFonts w:ascii="Times New Roman" w:hAnsi="Times New Roman" w:cs="Times New Roman"/>
                <w:color w:val="000000" w:themeColor="text1"/>
                <w:sz w:val="20"/>
                <w:szCs w:val="20"/>
              </w:rPr>
              <w:t xml:space="preserve"> </w:t>
            </w:r>
            <w:r w:rsidRPr="009C68C5">
              <w:rPr>
                <w:rFonts w:ascii="Times New Roman" w:hAnsi="Times New Roman" w:cs="Times New Roman"/>
                <w:color w:val="000000" w:themeColor="text1"/>
                <w:sz w:val="20"/>
                <w:szCs w:val="20"/>
              </w:rPr>
              <w:t>011</w:t>
            </w:r>
          </w:p>
        </w:tc>
        <w:tc>
          <w:tcPr>
            <w:tcW w:w="2960" w:type="dxa"/>
          </w:tcPr>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29,93</w:t>
            </w:r>
          </w:p>
        </w:tc>
      </w:tr>
      <w:tr w:rsidR="000B6BD7" w:rsidRPr="00446B60" w:rsidTr="00771286">
        <w:tc>
          <w:tcPr>
            <w:tcW w:w="3016" w:type="dxa"/>
          </w:tcPr>
          <w:p w:rsidR="000B6BD7" w:rsidRPr="009C68C5" w:rsidRDefault="000B6BD7" w:rsidP="009C68C5">
            <w:pPr>
              <w:jc w:val="both"/>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Железнодорожный</w:t>
            </w:r>
          </w:p>
        </w:tc>
        <w:tc>
          <w:tcPr>
            <w:tcW w:w="3096" w:type="dxa"/>
          </w:tcPr>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563/128</w:t>
            </w:r>
            <w:r w:rsidR="009C68C5">
              <w:rPr>
                <w:rFonts w:ascii="Times New Roman" w:hAnsi="Times New Roman" w:cs="Times New Roman"/>
                <w:color w:val="000000" w:themeColor="text1"/>
                <w:sz w:val="20"/>
                <w:szCs w:val="20"/>
              </w:rPr>
              <w:t xml:space="preserve"> </w:t>
            </w:r>
            <w:r w:rsidRPr="009C68C5">
              <w:rPr>
                <w:rFonts w:ascii="Times New Roman" w:hAnsi="Times New Roman" w:cs="Times New Roman"/>
                <w:color w:val="000000" w:themeColor="text1"/>
                <w:sz w:val="20"/>
                <w:szCs w:val="20"/>
              </w:rPr>
              <w:t>134</w:t>
            </w:r>
          </w:p>
        </w:tc>
        <w:tc>
          <w:tcPr>
            <w:tcW w:w="2960" w:type="dxa"/>
          </w:tcPr>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24,60</w:t>
            </w:r>
          </w:p>
        </w:tc>
      </w:tr>
      <w:tr w:rsidR="000B6BD7" w:rsidRPr="00446B60" w:rsidTr="00771286">
        <w:tc>
          <w:tcPr>
            <w:tcW w:w="3016" w:type="dxa"/>
          </w:tcPr>
          <w:p w:rsidR="000B6BD7" w:rsidRPr="009C68C5" w:rsidRDefault="000B6BD7" w:rsidP="009C68C5">
            <w:pPr>
              <w:jc w:val="both"/>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Северный</w:t>
            </w:r>
          </w:p>
        </w:tc>
        <w:tc>
          <w:tcPr>
            <w:tcW w:w="3096" w:type="dxa"/>
          </w:tcPr>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450/</w:t>
            </w:r>
            <w:r w:rsidR="009C68C5">
              <w:rPr>
                <w:rFonts w:ascii="Times New Roman" w:hAnsi="Times New Roman" w:cs="Times New Roman"/>
                <w:color w:val="000000" w:themeColor="text1"/>
                <w:sz w:val="20"/>
                <w:szCs w:val="20"/>
              </w:rPr>
              <w:t xml:space="preserve">  </w:t>
            </w:r>
            <w:r w:rsidRPr="009C68C5">
              <w:rPr>
                <w:rFonts w:ascii="Times New Roman" w:hAnsi="Times New Roman" w:cs="Times New Roman"/>
                <w:color w:val="000000" w:themeColor="text1"/>
                <w:sz w:val="20"/>
                <w:szCs w:val="20"/>
              </w:rPr>
              <w:t>57</w:t>
            </w:r>
            <w:r w:rsidR="009C68C5">
              <w:rPr>
                <w:rFonts w:ascii="Times New Roman" w:hAnsi="Times New Roman" w:cs="Times New Roman"/>
                <w:color w:val="000000" w:themeColor="text1"/>
                <w:sz w:val="20"/>
                <w:szCs w:val="20"/>
              </w:rPr>
              <w:t xml:space="preserve"> </w:t>
            </w:r>
            <w:r w:rsidRPr="009C68C5">
              <w:rPr>
                <w:rFonts w:ascii="Times New Roman" w:hAnsi="Times New Roman" w:cs="Times New Roman"/>
                <w:color w:val="000000" w:themeColor="text1"/>
                <w:sz w:val="20"/>
                <w:szCs w:val="20"/>
              </w:rPr>
              <w:t>309</w:t>
            </w:r>
          </w:p>
        </w:tc>
        <w:tc>
          <w:tcPr>
            <w:tcW w:w="2960" w:type="dxa"/>
          </w:tcPr>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19,66</w:t>
            </w:r>
          </w:p>
        </w:tc>
      </w:tr>
      <w:tr w:rsidR="000B6BD7" w:rsidRPr="00446B60" w:rsidTr="00771286">
        <w:tc>
          <w:tcPr>
            <w:tcW w:w="3016" w:type="dxa"/>
          </w:tcPr>
          <w:p w:rsidR="000B6BD7" w:rsidRPr="009C68C5" w:rsidRDefault="000B6BD7" w:rsidP="009C68C5">
            <w:pPr>
              <w:jc w:val="both"/>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Южный</w:t>
            </w:r>
          </w:p>
        </w:tc>
        <w:tc>
          <w:tcPr>
            <w:tcW w:w="3096" w:type="dxa"/>
          </w:tcPr>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591/103</w:t>
            </w:r>
            <w:r w:rsidR="009C68C5">
              <w:rPr>
                <w:rFonts w:ascii="Times New Roman" w:hAnsi="Times New Roman" w:cs="Times New Roman"/>
                <w:color w:val="000000" w:themeColor="text1"/>
                <w:sz w:val="20"/>
                <w:szCs w:val="20"/>
              </w:rPr>
              <w:t xml:space="preserve"> </w:t>
            </w:r>
            <w:r w:rsidRPr="009C68C5">
              <w:rPr>
                <w:rFonts w:ascii="Times New Roman" w:hAnsi="Times New Roman" w:cs="Times New Roman"/>
                <w:color w:val="000000" w:themeColor="text1"/>
                <w:sz w:val="20"/>
                <w:szCs w:val="20"/>
              </w:rPr>
              <w:t>700</w:t>
            </w:r>
          </w:p>
        </w:tc>
        <w:tc>
          <w:tcPr>
            <w:tcW w:w="2960" w:type="dxa"/>
          </w:tcPr>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25,82</w:t>
            </w:r>
          </w:p>
        </w:tc>
      </w:tr>
      <w:tr w:rsidR="000B6BD7" w:rsidRPr="00446B60" w:rsidTr="00771286">
        <w:tc>
          <w:tcPr>
            <w:tcW w:w="3016" w:type="dxa"/>
          </w:tcPr>
          <w:p w:rsidR="000B6BD7" w:rsidRPr="009C68C5" w:rsidRDefault="000B6BD7" w:rsidP="009C68C5">
            <w:pPr>
              <w:jc w:val="both"/>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Всего</w:t>
            </w:r>
          </w:p>
        </w:tc>
        <w:tc>
          <w:tcPr>
            <w:tcW w:w="3096" w:type="dxa"/>
          </w:tcPr>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2</w:t>
            </w:r>
            <w:r w:rsidR="009C68C5">
              <w:rPr>
                <w:rFonts w:ascii="Times New Roman" w:hAnsi="Times New Roman" w:cs="Times New Roman"/>
                <w:color w:val="000000" w:themeColor="text1"/>
                <w:sz w:val="20"/>
                <w:szCs w:val="20"/>
              </w:rPr>
              <w:t xml:space="preserve"> </w:t>
            </w:r>
            <w:r w:rsidRPr="009C68C5">
              <w:rPr>
                <w:rFonts w:ascii="Times New Roman" w:hAnsi="Times New Roman" w:cs="Times New Roman"/>
                <w:color w:val="000000" w:themeColor="text1"/>
                <w:sz w:val="20"/>
                <w:szCs w:val="20"/>
              </w:rPr>
              <w:t>289/392</w:t>
            </w:r>
            <w:r w:rsidR="009C68C5">
              <w:rPr>
                <w:rFonts w:ascii="Times New Roman" w:hAnsi="Times New Roman" w:cs="Times New Roman"/>
                <w:color w:val="000000" w:themeColor="text1"/>
                <w:sz w:val="20"/>
                <w:szCs w:val="20"/>
              </w:rPr>
              <w:t xml:space="preserve"> </w:t>
            </w:r>
            <w:r w:rsidRPr="009C68C5">
              <w:rPr>
                <w:rFonts w:ascii="Times New Roman" w:hAnsi="Times New Roman" w:cs="Times New Roman"/>
                <w:color w:val="000000" w:themeColor="text1"/>
                <w:sz w:val="20"/>
                <w:szCs w:val="20"/>
              </w:rPr>
              <w:t>154</w:t>
            </w:r>
          </w:p>
        </w:tc>
        <w:tc>
          <w:tcPr>
            <w:tcW w:w="2960" w:type="dxa"/>
          </w:tcPr>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100</w:t>
            </w:r>
          </w:p>
        </w:tc>
      </w:tr>
    </w:tbl>
    <w:p w:rsidR="000B6BD7" w:rsidRPr="00446B60" w:rsidRDefault="000B6BD7" w:rsidP="00920E31">
      <w:pPr>
        <w:spacing w:after="0" w:line="312" w:lineRule="auto"/>
        <w:ind w:firstLine="340"/>
        <w:jc w:val="both"/>
        <w:rPr>
          <w:rFonts w:ascii="Times New Roman" w:hAnsi="Times New Roman" w:cs="Times New Roman"/>
          <w:color w:val="000000" w:themeColor="text1"/>
          <w:sz w:val="23"/>
          <w:szCs w:val="23"/>
        </w:rPr>
      </w:pPr>
    </w:p>
    <w:p w:rsidR="0019069C" w:rsidRDefault="0019069C" w:rsidP="00920E31">
      <w:pPr>
        <w:spacing w:after="0" w:line="312" w:lineRule="auto"/>
        <w:ind w:firstLine="340"/>
        <w:jc w:val="both"/>
        <w:rPr>
          <w:rFonts w:ascii="Times New Roman" w:hAnsi="Times New Roman" w:cs="Times New Roman"/>
          <w:color w:val="000000" w:themeColor="text1"/>
          <w:sz w:val="23"/>
          <w:szCs w:val="23"/>
        </w:rPr>
        <w:sectPr w:rsidR="0019069C" w:rsidSect="00530FD9">
          <w:type w:val="continuous"/>
          <w:pgSz w:w="11906" w:h="16838"/>
          <w:pgMar w:top="1418" w:right="1418" w:bottom="1418" w:left="1418" w:header="709" w:footer="709" w:gutter="0"/>
          <w:pgNumType w:start="11"/>
          <w:cols w:space="708"/>
          <w:docGrid w:linePitch="360"/>
        </w:sectPr>
      </w:pPr>
    </w:p>
    <w:p w:rsidR="000B6BD7" w:rsidRPr="00446B60" w:rsidRDefault="000B6BD7" w:rsidP="00627F72">
      <w:pPr>
        <w:spacing w:after="0" w:line="336" w:lineRule="auto"/>
        <w:ind w:firstLine="340"/>
        <w:jc w:val="both"/>
        <w:rPr>
          <w:rFonts w:ascii="Times New Roman" w:hAnsi="Times New Roman" w:cs="Times New Roman"/>
          <w:color w:val="000000" w:themeColor="text1"/>
          <w:sz w:val="23"/>
          <w:szCs w:val="23"/>
        </w:rPr>
      </w:pPr>
      <w:r w:rsidRPr="00627F72">
        <w:rPr>
          <w:rFonts w:ascii="Times New Roman" w:hAnsi="Times New Roman" w:cs="Times New Roman"/>
          <w:color w:val="000000" w:themeColor="text1"/>
          <w:spacing w:val="-6"/>
          <w:sz w:val="23"/>
          <w:szCs w:val="23"/>
        </w:rPr>
        <w:lastRenderedPageBreak/>
        <w:t>Лидирующее место занимает Централ</w:t>
      </w:r>
      <w:r w:rsidRPr="00627F72">
        <w:rPr>
          <w:rFonts w:ascii="Times New Roman" w:hAnsi="Times New Roman" w:cs="Times New Roman"/>
          <w:color w:val="000000" w:themeColor="text1"/>
          <w:spacing w:val="-6"/>
          <w:sz w:val="23"/>
          <w:szCs w:val="23"/>
        </w:rPr>
        <w:t>ь</w:t>
      </w:r>
      <w:r w:rsidRPr="00627F72">
        <w:rPr>
          <w:rFonts w:ascii="Times New Roman" w:hAnsi="Times New Roman" w:cs="Times New Roman"/>
          <w:color w:val="000000" w:themeColor="text1"/>
          <w:spacing w:val="-6"/>
          <w:sz w:val="23"/>
          <w:szCs w:val="23"/>
        </w:rPr>
        <w:t>ный округ, где сосредоточено 29,9 % объе</w:t>
      </w:r>
      <w:r w:rsidRPr="00627F72">
        <w:rPr>
          <w:rFonts w:ascii="Times New Roman" w:hAnsi="Times New Roman" w:cs="Times New Roman"/>
          <w:color w:val="000000" w:themeColor="text1"/>
          <w:spacing w:val="-6"/>
          <w:sz w:val="23"/>
          <w:szCs w:val="23"/>
        </w:rPr>
        <w:t>к</w:t>
      </w:r>
      <w:r w:rsidRPr="00627F72">
        <w:rPr>
          <w:rFonts w:ascii="Times New Roman" w:hAnsi="Times New Roman" w:cs="Times New Roman"/>
          <w:color w:val="000000" w:themeColor="text1"/>
          <w:spacing w:val="-6"/>
          <w:sz w:val="23"/>
          <w:szCs w:val="23"/>
        </w:rPr>
        <w:t xml:space="preserve">тов розничной торговли. </w:t>
      </w:r>
      <w:r w:rsidRPr="00446B60">
        <w:rPr>
          <w:rFonts w:ascii="Times New Roman" w:hAnsi="Times New Roman" w:cs="Times New Roman"/>
          <w:color w:val="000000" w:themeColor="text1"/>
          <w:sz w:val="23"/>
          <w:szCs w:val="23"/>
        </w:rPr>
        <w:t>В Северном окр</w:t>
      </w:r>
      <w:r w:rsidRPr="00446B60">
        <w:rPr>
          <w:rFonts w:ascii="Times New Roman" w:hAnsi="Times New Roman" w:cs="Times New Roman"/>
          <w:color w:val="000000" w:themeColor="text1"/>
          <w:sz w:val="23"/>
          <w:szCs w:val="23"/>
        </w:rPr>
        <w:t>у</w:t>
      </w:r>
      <w:r w:rsidRPr="00446B60">
        <w:rPr>
          <w:rFonts w:ascii="Times New Roman" w:hAnsi="Times New Roman" w:cs="Times New Roman"/>
          <w:color w:val="000000" w:themeColor="text1"/>
          <w:sz w:val="23"/>
          <w:szCs w:val="23"/>
        </w:rPr>
        <w:t>ге наименьший процент от всей торговой сети города – 19,7 %, хотя в нём прожив</w:t>
      </w:r>
      <w:r w:rsidRPr="00446B60">
        <w:rPr>
          <w:rFonts w:ascii="Times New Roman" w:hAnsi="Times New Roman" w:cs="Times New Roman"/>
          <w:color w:val="000000" w:themeColor="text1"/>
          <w:sz w:val="23"/>
          <w:szCs w:val="23"/>
        </w:rPr>
        <w:t>а</w:t>
      </w:r>
      <w:r w:rsidRPr="00446B60">
        <w:rPr>
          <w:rFonts w:ascii="Times New Roman" w:hAnsi="Times New Roman" w:cs="Times New Roman"/>
          <w:color w:val="000000" w:themeColor="text1"/>
          <w:sz w:val="23"/>
          <w:szCs w:val="23"/>
        </w:rPr>
        <w:t>ет 141 тыс. человек, что на 60 тыс. чел</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век больше, чем в Центральном районе. Однозначно можно сказать, что жители этого округа вынуждены ездить в Це</w:t>
      </w:r>
      <w:r w:rsidRPr="00446B60">
        <w:rPr>
          <w:rFonts w:ascii="Times New Roman" w:hAnsi="Times New Roman" w:cs="Times New Roman"/>
          <w:color w:val="000000" w:themeColor="text1"/>
          <w:sz w:val="23"/>
          <w:szCs w:val="23"/>
        </w:rPr>
        <w:t>н</w:t>
      </w:r>
      <w:r w:rsidRPr="00446B60">
        <w:rPr>
          <w:rFonts w:ascii="Times New Roman" w:hAnsi="Times New Roman" w:cs="Times New Roman"/>
          <w:color w:val="000000" w:themeColor="text1"/>
          <w:sz w:val="23"/>
          <w:szCs w:val="23"/>
        </w:rPr>
        <w:t>тральный округ для приобретения тов</w:t>
      </w:r>
      <w:r w:rsidRPr="00446B60">
        <w:rPr>
          <w:rFonts w:ascii="Times New Roman" w:hAnsi="Times New Roman" w:cs="Times New Roman"/>
          <w:color w:val="000000" w:themeColor="text1"/>
          <w:sz w:val="23"/>
          <w:szCs w:val="23"/>
        </w:rPr>
        <w:t>а</w:t>
      </w:r>
      <w:r w:rsidRPr="00446B60">
        <w:rPr>
          <w:rFonts w:ascii="Times New Roman" w:hAnsi="Times New Roman" w:cs="Times New Roman"/>
          <w:color w:val="000000" w:themeColor="text1"/>
          <w:sz w:val="23"/>
          <w:szCs w:val="23"/>
        </w:rPr>
        <w:t>ров. На 1000 жителей города в 2009 г. приходилось 584,3 м</w:t>
      </w:r>
      <w:proofErr w:type="gramStart"/>
      <w:r w:rsidRPr="00446B60">
        <w:rPr>
          <w:rFonts w:ascii="Times New Roman" w:hAnsi="Times New Roman" w:cs="Times New Roman"/>
          <w:color w:val="000000" w:themeColor="text1"/>
          <w:sz w:val="23"/>
          <w:szCs w:val="23"/>
          <w:vertAlign w:val="superscript"/>
        </w:rPr>
        <w:t>2</w:t>
      </w:r>
      <w:proofErr w:type="gramEnd"/>
      <w:r w:rsidRPr="00446B60">
        <w:rPr>
          <w:rFonts w:ascii="Times New Roman" w:hAnsi="Times New Roman" w:cs="Times New Roman"/>
          <w:color w:val="000000" w:themeColor="text1"/>
          <w:sz w:val="23"/>
          <w:szCs w:val="23"/>
        </w:rPr>
        <w:t xml:space="preserve"> торговых площ</w:t>
      </w:r>
      <w:r w:rsidRPr="00446B60">
        <w:rPr>
          <w:rFonts w:ascii="Times New Roman" w:hAnsi="Times New Roman" w:cs="Times New Roman"/>
          <w:color w:val="000000" w:themeColor="text1"/>
          <w:sz w:val="23"/>
          <w:szCs w:val="23"/>
        </w:rPr>
        <w:t>а</w:t>
      </w:r>
      <w:r w:rsidRPr="00446B60">
        <w:rPr>
          <w:rFonts w:ascii="Times New Roman" w:hAnsi="Times New Roman" w:cs="Times New Roman"/>
          <w:color w:val="000000" w:themeColor="text1"/>
          <w:sz w:val="23"/>
          <w:szCs w:val="23"/>
        </w:rPr>
        <w:t>дей, что на 8,3 % больше, чем в 2008 году. В 2010 г. на 1000 жителей пришлось 621м</w:t>
      </w:r>
      <w:r w:rsidRPr="00446B60">
        <w:rPr>
          <w:rFonts w:ascii="Times New Roman" w:hAnsi="Times New Roman" w:cs="Times New Roman"/>
          <w:color w:val="000000" w:themeColor="text1"/>
          <w:sz w:val="23"/>
          <w:szCs w:val="23"/>
          <w:vertAlign w:val="superscript"/>
        </w:rPr>
        <w:t>2</w:t>
      </w:r>
      <w:r w:rsidRPr="00446B60">
        <w:rPr>
          <w:rFonts w:ascii="Times New Roman" w:hAnsi="Times New Roman" w:cs="Times New Roman"/>
          <w:color w:val="000000" w:themeColor="text1"/>
          <w:sz w:val="23"/>
          <w:szCs w:val="23"/>
        </w:rPr>
        <w:t xml:space="preserve"> торговой площади, что на 9,7 % больше по отношению к 2009 году. С к</w:t>
      </w:r>
      <w:r w:rsidRPr="00446B60">
        <w:rPr>
          <w:rFonts w:ascii="Times New Roman" w:hAnsi="Times New Roman" w:cs="Times New Roman"/>
          <w:color w:val="000000" w:themeColor="text1"/>
          <w:sz w:val="23"/>
          <w:szCs w:val="23"/>
        </w:rPr>
        <w:t>а</w:t>
      </w:r>
      <w:r w:rsidRPr="00446B60">
        <w:rPr>
          <w:rFonts w:ascii="Times New Roman" w:hAnsi="Times New Roman" w:cs="Times New Roman"/>
          <w:color w:val="000000" w:themeColor="text1"/>
          <w:sz w:val="23"/>
          <w:szCs w:val="23"/>
        </w:rPr>
        <w:t>ждым годом торговая площадь розничной сети на 1000 жителей увеличивается, и этот показатель уже больше минимальн</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 xml:space="preserve">го норматива обеспеченности населения торговыми площадями. Тем не </w:t>
      </w:r>
      <w:proofErr w:type="gramStart"/>
      <w:r w:rsidRPr="00446B60">
        <w:rPr>
          <w:rFonts w:ascii="Times New Roman" w:hAnsi="Times New Roman" w:cs="Times New Roman"/>
          <w:color w:val="000000" w:themeColor="text1"/>
          <w:sz w:val="23"/>
          <w:szCs w:val="23"/>
        </w:rPr>
        <w:t>менее</w:t>
      </w:r>
      <w:proofErr w:type="gramEnd"/>
      <w:r w:rsidRPr="00446B60">
        <w:rPr>
          <w:rFonts w:ascii="Times New Roman" w:hAnsi="Times New Roman" w:cs="Times New Roman"/>
          <w:color w:val="000000" w:themeColor="text1"/>
          <w:sz w:val="23"/>
          <w:szCs w:val="23"/>
        </w:rPr>
        <w:t xml:space="preserve"> ж</w:t>
      </w:r>
      <w:r w:rsidRPr="00446B60">
        <w:rPr>
          <w:rFonts w:ascii="Times New Roman" w:hAnsi="Times New Roman" w:cs="Times New Roman"/>
          <w:color w:val="000000" w:themeColor="text1"/>
          <w:sz w:val="23"/>
          <w:szCs w:val="23"/>
        </w:rPr>
        <w:t>и</w:t>
      </w:r>
      <w:r w:rsidRPr="00446B60">
        <w:rPr>
          <w:rFonts w:ascii="Times New Roman" w:hAnsi="Times New Roman" w:cs="Times New Roman"/>
          <w:color w:val="000000" w:themeColor="text1"/>
          <w:sz w:val="23"/>
          <w:szCs w:val="23"/>
        </w:rPr>
        <w:t xml:space="preserve">телям г. Хабаровска не хватает хороших продуктовых магазинов. </w:t>
      </w:r>
    </w:p>
    <w:p w:rsidR="000B6BD7" w:rsidRPr="00446B60" w:rsidRDefault="000B6BD7" w:rsidP="00627F72">
      <w:pPr>
        <w:spacing w:after="0" w:line="336" w:lineRule="auto"/>
        <w:ind w:firstLine="340"/>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Динамичное развитие сферы торговли в городе стало возможным за счёт час</w:t>
      </w:r>
      <w:r w:rsidRPr="00446B60">
        <w:rPr>
          <w:rFonts w:ascii="Times New Roman" w:hAnsi="Times New Roman" w:cs="Times New Roman"/>
          <w:color w:val="000000" w:themeColor="text1"/>
          <w:sz w:val="23"/>
          <w:szCs w:val="23"/>
        </w:rPr>
        <w:t>т</w:t>
      </w:r>
      <w:r w:rsidRPr="00446B60">
        <w:rPr>
          <w:rFonts w:ascii="Times New Roman" w:hAnsi="Times New Roman" w:cs="Times New Roman"/>
          <w:color w:val="000000" w:themeColor="text1"/>
          <w:sz w:val="23"/>
          <w:szCs w:val="23"/>
        </w:rPr>
        <w:t>ных инвестиций. Современные тенденции развития розничной торговли определ</w:t>
      </w:r>
      <w:r w:rsidRPr="00446B60">
        <w:rPr>
          <w:rFonts w:ascii="Times New Roman" w:hAnsi="Times New Roman" w:cs="Times New Roman"/>
          <w:color w:val="000000" w:themeColor="text1"/>
          <w:sz w:val="23"/>
          <w:szCs w:val="23"/>
        </w:rPr>
        <w:t>я</w:t>
      </w:r>
      <w:r w:rsidRPr="00446B60">
        <w:rPr>
          <w:rFonts w:ascii="Times New Roman" w:hAnsi="Times New Roman" w:cs="Times New Roman"/>
          <w:color w:val="000000" w:themeColor="text1"/>
          <w:sz w:val="23"/>
          <w:szCs w:val="23"/>
        </w:rPr>
        <w:t>ются, прежде всего, соотношением маг</w:t>
      </w:r>
      <w:r w:rsidRPr="00446B60">
        <w:rPr>
          <w:rFonts w:ascii="Times New Roman" w:hAnsi="Times New Roman" w:cs="Times New Roman"/>
          <w:color w:val="000000" w:themeColor="text1"/>
          <w:sz w:val="23"/>
          <w:szCs w:val="23"/>
        </w:rPr>
        <w:t>а</w:t>
      </w:r>
      <w:r w:rsidRPr="00446B60">
        <w:rPr>
          <w:rFonts w:ascii="Times New Roman" w:hAnsi="Times New Roman" w:cs="Times New Roman"/>
          <w:color w:val="000000" w:themeColor="text1"/>
          <w:sz w:val="23"/>
          <w:szCs w:val="23"/>
        </w:rPr>
        <w:t xml:space="preserve">зинных и внемагазинных форм продажи товаров. При этом развитие магазинных </w:t>
      </w:r>
      <w:r w:rsidRPr="00446B60">
        <w:rPr>
          <w:rFonts w:ascii="Times New Roman" w:hAnsi="Times New Roman" w:cs="Times New Roman"/>
          <w:color w:val="000000" w:themeColor="text1"/>
          <w:sz w:val="23"/>
          <w:szCs w:val="23"/>
        </w:rPr>
        <w:lastRenderedPageBreak/>
        <w:t>форм продажи товаров должно приводить к разнообразию типов и видов розничных торговых организаций. В перспективе формы внемагазинной торговли должны остаться в виде ярмарок сельхозпроизв</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дителей и фермерских хозяй</w:t>
      </w:r>
      <w:proofErr w:type="gramStart"/>
      <w:r w:rsidRPr="00446B60">
        <w:rPr>
          <w:rFonts w:ascii="Times New Roman" w:hAnsi="Times New Roman" w:cs="Times New Roman"/>
          <w:color w:val="000000" w:themeColor="text1"/>
          <w:sz w:val="23"/>
          <w:szCs w:val="23"/>
        </w:rPr>
        <w:t>ств в пр</w:t>
      </w:r>
      <w:proofErr w:type="gramEnd"/>
      <w:r w:rsidRPr="00446B60">
        <w:rPr>
          <w:rFonts w:ascii="Times New Roman" w:hAnsi="Times New Roman" w:cs="Times New Roman"/>
          <w:color w:val="000000" w:themeColor="text1"/>
          <w:sz w:val="23"/>
          <w:szCs w:val="23"/>
        </w:rPr>
        <w:t>од</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вольственной торговле, реализации изд</w:t>
      </w:r>
      <w:r w:rsidRPr="00446B60">
        <w:rPr>
          <w:rFonts w:ascii="Times New Roman" w:hAnsi="Times New Roman" w:cs="Times New Roman"/>
          <w:color w:val="000000" w:themeColor="text1"/>
          <w:sz w:val="23"/>
          <w:szCs w:val="23"/>
        </w:rPr>
        <w:t>е</w:t>
      </w:r>
      <w:r w:rsidRPr="00446B60">
        <w:rPr>
          <w:rFonts w:ascii="Times New Roman" w:hAnsi="Times New Roman" w:cs="Times New Roman"/>
          <w:color w:val="000000" w:themeColor="text1"/>
          <w:sz w:val="23"/>
          <w:szCs w:val="23"/>
        </w:rPr>
        <w:t>лий кустарного промысла в непродовол</w:t>
      </w:r>
      <w:r w:rsidRPr="00446B60">
        <w:rPr>
          <w:rFonts w:ascii="Times New Roman" w:hAnsi="Times New Roman" w:cs="Times New Roman"/>
          <w:color w:val="000000" w:themeColor="text1"/>
          <w:sz w:val="23"/>
          <w:szCs w:val="23"/>
        </w:rPr>
        <w:t>ь</w:t>
      </w:r>
      <w:r w:rsidRPr="00446B60">
        <w:rPr>
          <w:rFonts w:ascii="Times New Roman" w:hAnsi="Times New Roman" w:cs="Times New Roman"/>
          <w:color w:val="000000" w:themeColor="text1"/>
          <w:sz w:val="23"/>
          <w:szCs w:val="23"/>
        </w:rPr>
        <w:t>ственной торговле. Принципиально н</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вым видом внемагазинной формы торго</w:t>
      </w:r>
      <w:r w:rsidRPr="00446B60">
        <w:rPr>
          <w:rFonts w:ascii="Times New Roman" w:hAnsi="Times New Roman" w:cs="Times New Roman"/>
          <w:color w:val="000000" w:themeColor="text1"/>
          <w:sz w:val="23"/>
          <w:szCs w:val="23"/>
        </w:rPr>
        <w:t>в</w:t>
      </w:r>
      <w:r w:rsidRPr="00446B60">
        <w:rPr>
          <w:rFonts w:ascii="Times New Roman" w:hAnsi="Times New Roman" w:cs="Times New Roman"/>
          <w:color w:val="000000" w:themeColor="text1"/>
          <w:sz w:val="23"/>
          <w:szCs w:val="23"/>
        </w:rPr>
        <w:t>ли становится сетевой маркетинг, пос</w:t>
      </w:r>
      <w:r w:rsidRPr="00446B60">
        <w:rPr>
          <w:rFonts w:ascii="Times New Roman" w:hAnsi="Times New Roman" w:cs="Times New Roman"/>
          <w:color w:val="000000" w:themeColor="text1"/>
          <w:sz w:val="23"/>
          <w:szCs w:val="23"/>
        </w:rPr>
        <w:t>ы</w:t>
      </w:r>
      <w:r w:rsidRPr="00446B60">
        <w:rPr>
          <w:rFonts w:ascii="Times New Roman" w:hAnsi="Times New Roman" w:cs="Times New Roman"/>
          <w:color w:val="000000" w:themeColor="text1"/>
          <w:sz w:val="23"/>
          <w:szCs w:val="23"/>
        </w:rPr>
        <w:t>лочная торговля и различные модели электронной коммерции. Субъектами м</w:t>
      </w:r>
      <w:r w:rsidRPr="00446B60">
        <w:rPr>
          <w:rFonts w:ascii="Times New Roman" w:hAnsi="Times New Roman" w:cs="Times New Roman"/>
          <w:color w:val="000000" w:themeColor="text1"/>
          <w:sz w:val="23"/>
          <w:szCs w:val="23"/>
        </w:rPr>
        <w:t>а</w:t>
      </w:r>
      <w:r w:rsidRPr="00446B60">
        <w:rPr>
          <w:rFonts w:ascii="Times New Roman" w:hAnsi="Times New Roman" w:cs="Times New Roman"/>
          <w:color w:val="000000" w:themeColor="text1"/>
          <w:sz w:val="23"/>
          <w:szCs w:val="23"/>
        </w:rPr>
        <w:t xml:space="preserve">лого предпринимательства реализовано товаров на 63,6 </w:t>
      </w:r>
      <w:proofErr w:type="spellStart"/>
      <w:proofErr w:type="gramStart"/>
      <w:r w:rsidRPr="00446B60">
        <w:rPr>
          <w:rFonts w:ascii="Times New Roman" w:hAnsi="Times New Roman" w:cs="Times New Roman"/>
          <w:color w:val="000000" w:themeColor="text1"/>
          <w:sz w:val="23"/>
          <w:szCs w:val="23"/>
        </w:rPr>
        <w:t>млрд</w:t>
      </w:r>
      <w:proofErr w:type="spellEnd"/>
      <w:proofErr w:type="gramEnd"/>
      <w:r w:rsidRPr="00446B60">
        <w:rPr>
          <w:rFonts w:ascii="Times New Roman" w:hAnsi="Times New Roman" w:cs="Times New Roman"/>
          <w:color w:val="000000" w:themeColor="text1"/>
          <w:sz w:val="23"/>
          <w:szCs w:val="23"/>
        </w:rPr>
        <w:t xml:space="preserve"> руб., или 78,6 % от общего объёма оборота розничной то</w:t>
      </w:r>
      <w:r w:rsidRPr="00446B60">
        <w:rPr>
          <w:rFonts w:ascii="Times New Roman" w:hAnsi="Times New Roman" w:cs="Times New Roman"/>
          <w:color w:val="000000" w:themeColor="text1"/>
          <w:sz w:val="23"/>
          <w:szCs w:val="23"/>
        </w:rPr>
        <w:t>р</w:t>
      </w:r>
      <w:r w:rsidRPr="00446B60">
        <w:rPr>
          <w:rFonts w:ascii="Times New Roman" w:hAnsi="Times New Roman" w:cs="Times New Roman"/>
          <w:color w:val="000000" w:themeColor="text1"/>
          <w:sz w:val="23"/>
          <w:szCs w:val="23"/>
        </w:rPr>
        <w:t>говли.</w:t>
      </w:r>
      <w:r w:rsidR="00627F72">
        <w:rPr>
          <w:rFonts w:ascii="Times New Roman" w:hAnsi="Times New Roman" w:cs="Times New Roman"/>
          <w:color w:val="000000" w:themeColor="text1"/>
          <w:sz w:val="23"/>
          <w:szCs w:val="23"/>
        </w:rPr>
        <w:t xml:space="preserve"> </w:t>
      </w:r>
      <w:r w:rsidRPr="00446B60">
        <w:rPr>
          <w:rFonts w:ascii="Times New Roman" w:hAnsi="Times New Roman" w:cs="Times New Roman"/>
          <w:color w:val="000000" w:themeColor="text1"/>
          <w:sz w:val="23"/>
          <w:szCs w:val="23"/>
        </w:rPr>
        <w:t>Начиная с 2003 г. появилась те</w:t>
      </w:r>
      <w:r w:rsidRPr="00446B60">
        <w:rPr>
          <w:rFonts w:ascii="Times New Roman" w:hAnsi="Times New Roman" w:cs="Times New Roman"/>
          <w:color w:val="000000" w:themeColor="text1"/>
          <w:sz w:val="23"/>
          <w:szCs w:val="23"/>
        </w:rPr>
        <w:t>н</w:t>
      </w:r>
      <w:r w:rsidRPr="00446B60">
        <w:rPr>
          <w:rFonts w:ascii="Times New Roman" w:hAnsi="Times New Roman" w:cs="Times New Roman"/>
          <w:color w:val="000000" w:themeColor="text1"/>
          <w:sz w:val="23"/>
          <w:szCs w:val="23"/>
        </w:rPr>
        <w:t>денция снижения реализации товаров на рынках города. Если до 2003 г. на рынки города приходилось более 25 % оборота розничной торговли, то начиная с 2003 г. этот показатель постепенно снижался, в 2009 г. оборот розничной торговли сфо</w:t>
      </w:r>
      <w:r w:rsidRPr="00446B60">
        <w:rPr>
          <w:rFonts w:ascii="Times New Roman" w:hAnsi="Times New Roman" w:cs="Times New Roman"/>
          <w:color w:val="000000" w:themeColor="text1"/>
          <w:sz w:val="23"/>
          <w:szCs w:val="23"/>
        </w:rPr>
        <w:t>р</w:t>
      </w:r>
      <w:r w:rsidRPr="00446B60">
        <w:rPr>
          <w:rFonts w:ascii="Times New Roman" w:hAnsi="Times New Roman" w:cs="Times New Roman"/>
          <w:color w:val="000000" w:themeColor="text1"/>
          <w:sz w:val="23"/>
          <w:szCs w:val="23"/>
        </w:rPr>
        <w:t>мировался на 81,1 % за счёт оборота то</w:t>
      </w:r>
      <w:r w:rsidRPr="00446B60">
        <w:rPr>
          <w:rFonts w:ascii="Times New Roman" w:hAnsi="Times New Roman" w:cs="Times New Roman"/>
          <w:color w:val="000000" w:themeColor="text1"/>
          <w:sz w:val="23"/>
          <w:szCs w:val="23"/>
        </w:rPr>
        <w:t>р</w:t>
      </w:r>
      <w:r w:rsidRPr="00446B60">
        <w:rPr>
          <w:rFonts w:ascii="Times New Roman" w:hAnsi="Times New Roman" w:cs="Times New Roman"/>
          <w:color w:val="000000" w:themeColor="text1"/>
          <w:sz w:val="23"/>
          <w:szCs w:val="23"/>
        </w:rPr>
        <w:t>гующих организаций, и только 18,9 % т</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варов приобретено горожанами на рынках города. Динамика торговли продовольс</w:t>
      </w:r>
      <w:r w:rsidRPr="00446B60">
        <w:rPr>
          <w:rFonts w:ascii="Times New Roman" w:hAnsi="Times New Roman" w:cs="Times New Roman"/>
          <w:color w:val="000000" w:themeColor="text1"/>
          <w:sz w:val="23"/>
          <w:szCs w:val="23"/>
        </w:rPr>
        <w:t>т</w:t>
      </w:r>
      <w:r w:rsidRPr="00446B60">
        <w:rPr>
          <w:rFonts w:ascii="Times New Roman" w:hAnsi="Times New Roman" w:cs="Times New Roman"/>
          <w:color w:val="000000" w:themeColor="text1"/>
          <w:sz w:val="23"/>
          <w:szCs w:val="23"/>
        </w:rPr>
        <w:t>венными и непродовольственными тов</w:t>
      </w:r>
      <w:r w:rsidRPr="00446B60">
        <w:rPr>
          <w:rFonts w:ascii="Times New Roman" w:hAnsi="Times New Roman" w:cs="Times New Roman"/>
          <w:color w:val="000000" w:themeColor="text1"/>
          <w:sz w:val="23"/>
          <w:szCs w:val="23"/>
        </w:rPr>
        <w:t>а</w:t>
      </w:r>
      <w:r w:rsidRPr="00446B60">
        <w:rPr>
          <w:rFonts w:ascii="Times New Roman" w:hAnsi="Times New Roman" w:cs="Times New Roman"/>
          <w:color w:val="000000" w:themeColor="text1"/>
          <w:sz w:val="23"/>
          <w:szCs w:val="23"/>
        </w:rPr>
        <w:t xml:space="preserve">рами по </w:t>
      </w:r>
      <w:proofErr w:type="gramStart"/>
      <w:r w:rsidRPr="00446B60">
        <w:rPr>
          <w:rFonts w:ascii="Times New Roman" w:hAnsi="Times New Roman" w:cs="Times New Roman"/>
          <w:color w:val="000000" w:themeColor="text1"/>
          <w:sz w:val="23"/>
          <w:szCs w:val="23"/>
        </w:rPr>
        <w:t>г</w:t>
      </w:r>
      <w:proofErr w:type="gramEnd"/>
      <w:r w:rsidRPr="00446B60">
        <w:rPr>
          <w:rFonts w:ascii="Times New Roman" w:hAnsi="Times New Roman" w:cs="Times New Roman"/>
          <w:color w:val="000000" w:themeColor="text1"/>
          <w:sz w:val="23"/>
          <w:szCs w:val="23"/>
        </w:rPr>
        <w:t>. Хабаровску на 1 января 2010 г. представлена в таблице 5.</w:t>
      </w:r>
    </w:p>
    <w:p w:rsidR="0019069C" w:rsidRDefault="0019069C" w:rsidP="00920E31">
      <w:pPr>
        <w:spacing w:after="0" w:line="312" w:lineRule="auto"/>
        <w:ind w:firstLine="340"/>
        <w:jc w:val="both"/>
        <w:rPr>
          <w:rFonts w:ascii="Times New Roman" w:hAnsi="Times New Roman" w:cs="Times New Roman"/>
          <w:color w:val="000000" w:themeColor="text1"/>
          <w:sz w:val="23"/>
          <w:szCs w:val="23"/>
        </w:rPr>
        <w:sectPr w:rsidR="0019069C" w:rsidSect="0019069C">
          <w:type w:val="continuous"/>
          <w:pgSz w:w="11906" w:h="16838"/>
          <w:pgMar w:top="1418" w:right="1418" w:bottom="1418" w:left="1418" w:header="709" w:footer="709" w:gutter="0"/>
          <w:pgNumType w:start="4"/>
          <w:cols w:num="2" w:space="708"/>
          <w:docGrid w:linePitch="360"/>
        </w:sectPr>
      </w:pPr>
    </w:p>
    <w:p w:rsidR="000B6BD7" w:rsidRPr="00446B60" w:rsidRDefault="000B6BD7" w:rsidP="009C68C5">
      <w:pPr>
        <w:spacing w:after="0" w:line="312" w:lineRule="auto"/>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lastRenderedPageBreak/>
        <w:t>Таблица 5 – Структура оборота розничной торговли г. Хабаровска (</w:t>
      </w:r>
      <w:proofErr w:type="spellStart"/>
      <w:proofErr w:type="gramStart"/>
      <w:r w:rsidRPr="00446B60">
        <w:rPr>
          <w:rFonts w:ascii="Times New Roman" w:hAnsi="Times New Roman" w:cs="Times New Roman"/>
          <w:color w:val="000000" w:themeColor="text1"/>
          <w:sz w:val="23"/>
          <w:szCs w:val="23"/>
        </w:rPr>
        <w:t>млрд</w:t>
      </w:r>
      <w:proofErr w:type="spellEnd"/>
      <w:proofErr w:type="gramEnd"/>
      <w:r w:rsidRPr="00446B60">
        <w:rPr>
          <w:rFonts w:ascii="Times New Roman" w:hAnsi="Times New Roman" w:cs="Times New Roman"/>
          <w:color w:val="000000" w:themeColor="text1"/>
          <w:sz w:val="23"/>
          <w:szCs w:val="23"/>
        </w:rPr>
        <w:t xml:space="preserve"> руб.) в 2009 – 2010 годах</w:t>
      </w:r>
    </w:p>
    <w:p w:rsidR="000B6BD7" w:rsidRPr="00446B60" w:rsidRDefault="000B6BD7" w:rsidP="00920E31">
      <w:pPr>
        <w:spacing w:after="0" w:line="312" w:lineRule="auto"/>
        <w:ind w:firstLine="340"/>
        <w:jc w:val="both"/>
        <w:rPr>
          <w:rFonts w:ascii="Times New Roman" w:hAnsi="Times New Roman" w:cs="Times New Roman"/>
          <w:color w:val="000000" w:themeColor="text1"/>
          <w:sz w:val="23"/>
          <w:szCs w:val="23"/>
        </w:rPr>
      </w:pPr>
    </w:p>
    <w:tbl>
      <w:tblPr>
        <w:tblStyle w:val="ab"/>
        <w:tblW w:w="0" w:type="auto"/>
        <w:tblInd w:w="108" w:type="dxa"/>
        <w:tblLook w:val="04A0"/>
      </w:tblPr>
      <w:tblGrid>
        <w:gridCol w:w="2114"/>
        <w:gridCol w:w="1176"/>
        <w:gridCol w:w="1177"/>
        <w:gridCol w:w="1191"/>
        <w:gridCol w:w="1217"/>
        <w:gridCol w:w="1063"/>
        <w:gridCol w:w="1240"/>
      </w:tblGrid>
      <w:tr w:rsidR="000B6BD7" w:rsidRPr="00446B60" w:rsidTr="009C68C5">
        <w:tc>
          <w:tcPr>
            <w:tcW w:w="2114" w:type="dxa"/>
          </w:tcPr>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Показатель</w:t>
            </w:r>
          </w:p>
        </w:tc>
        <w:tc>
          <w:tcPr>
            <w:tcW w:w="1176" w:type="dxa"/>
          </w:tcPr>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2008 г.</w:t>
            </w:r>
          </w:p>
        </w:tc>
        <w:tc>
          <w:tcPr>
            <w:tcW w:w="1177" w:type="dxa"/>
          </w:tcPr>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 xml:space="preserve">2008 г. </w:t>
            </w:r>
            <w:proofErr w:type="gramStart"/>
            <w:r w:rsidRPr="009C68C5">
              <w:rPr>
                <w:rFonts w:ascii="Times New Roman" w:hAnsi="Times New Roman" w:cs="Times New Roman"/>
                <w:color w:val="000000" w:themeColor="text1"/>
                <w:sz w:val="20"/>
                <w:szCs w:val="20"/>
              </w:rPr>
              <w:t>к</w:t>
            </w:r>
            <w:proofErr w:type="gramEnd"/>
            <w:r w:rsidRPr="009C68C5">
              <w:rPr>
                <w:rFonts w:ascii="Times New Roman" w:hAnsi="Times New Roman" w:cs="Times New Roman"/>
                <w:color w:val="000000" w:themeColor="text1"/>
                <w:sz w:val="20"/>
                <w:szCs w:val="20"/>
              </w:rPr>
              <w:t xml:space="preserve"> </w:t>
            </w:r>
          </w:p>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2007 г</w:t>
            </w:r>
            <w:proofErr w:type="gramStart"/>
            <w:r w:rsidRPr="009C68C5">
              <w:rPr>
                <w:rFonts w:ascii="Times New Roman" w:hAnsi="Times New Roman" w:cs="Times New Roman"/>
                <w:color w:val="000000" w:themeColor="text1"/>
                <w:sz w:val="20"/>
                <w:szCs w:val="20"/>
              </w:rPr>
              <w:t>. (%)</w:t>
            </w:r>
            <w:proofErr w:type="gramEnd"/>
          </w:p>
        </w:tc>
        <w:tc>
          <w:tcPr>
            <w:tcW w:w="1191" w:type="dxa"/>
          </w:tcPr>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2009 г.</w:t>
            </w:r>
          </w:p>
        </w:tc>
        <w:tc>
          <w:tcPr>
            <w:tcW w:w="1217" w:type="dxa"/>
          </w:tcPr>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 xml:space="preserve">2009 г. </w:t>
            </w:r>
            <w:proofErr w:type="gramStart"/>
            <w:r w:rsidRPr="009C68C5">
              <w:rPr>
                <w:rFonts w:ascii="Times New Roman" w:hAnsi="Times New Roman" w:cs="Times New Roman"/>
                <w:color w:val="000000" w:themeColor="text1"/>
                <w:sz w:val="20"/>
                <w:szCs w:val="20"/>
              </w:rPr>
              <w:t>к</w:t>
            </w:r>
            <w:proofErr w:type="gramEnd"/>
          </w:p>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2008 г</w:t>
            </w:r>
            <w:proofErr w:type="gramStart"/>
            <w:r w:rsidRPr="009C68C5">
              <w:rPr>
                <w:rFonts w:ascii="Times New Roman" w:hAnsi="Times New Roman" w:cs="Times New Roman"/>
                <w:color w:val="000000" w:themeColor="text1"/>
                <w:sz w:val="20"/>
                <w:szCs w:val="20"/>
              </w:rPr>
              <w:t>. (%)</w:t>
            </w:r>
            <w:proofErr w:type="gramEnd"/>
          </w:p>
        </w:tc>
        <w:tc>
          <w:tcPr>
            <w:tcW w:w="1063" w:type="dxa"/>
          </w:tcPr>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2010 г.</w:t>
            </w:r>
          </w:p>
        </w:tc>
        <w:tc>
          <w:tcPr>
            <w:tcW w:w="1240" w:type="dxa"/>
          </w:tcPr>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 xml:space="preserve">2010 г. </w:t>
            </w:r>
            <w:proofErr w:type="gramStart"/>
            <w:r w:rsidRPr="009C68C5">
              <w:rPr>
                <w:rFonts w:ascii="Times New Roman" w:hAnsi="Times New Roman" w:cs="Times New Roman"/>
                <w:color w:val="000000" w:themeColor="text1"/>
                <w:sz w:val="20"/>
                <w:szCs w:val="20"/>
              </w:rPr>
              <w:t>к</w:t>
            </w:r>
            <w:proofErr w:type="gramEnd"/>
          </w:p>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2009 г</w:t>
            </w:r>
            <w:proofErr w:type="gramStart"/>
            <w:r w:rsidRPr="009C68C5">
              <w:rPr>
                <w:rFonts w:ascii="Times New Roman" w:hAnsi="Times New Roman" w:cs="Times New Roman"/>
                <w:color w:val="000000" w:themeColor="text1"/>
                <w:sz w:val="20"/>
                <w:szCs w:val="20"/>
              </w:rPr>
              <w:t>. (%)</w:t>
            </w:r>
            <w:proofErr w:type="gramEnd"/>
          </w:p>
        </w:tc>
      </w:tr>
      <w:tr w:rsidR="000B6BD7" w:rsidRPr="00446B60" w:rsidTr="009C68C5">
        <w:tc>
          <w:tcPr>
            <w:tcW w:w="2114" w:type="dxa"/>
          </w:tcPr>
          <w:p w:rsidR="000B6BD7" w:rsidRPr="009C68C5" w:rsidRDefault="000B6BD7" w:rsidP="009C68C5">
            <w:pPr>
              <w:jc w:val="both"/>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Оборот розничной торговли, всего</w:t>
            </w:r>
          </w:p>
        </w:tc>
        <w:tc>
          <w:tcPr>
            <w:tcW w:w="1176" w:type="dxa"/>
          </w:tcPr>
          <w:p w:rsidR="000B6BD7" w:rsidRPr="009C68C5" w:rsidRDefault="000B6BD7" w:rsidP="009C68C5">
            <w:pPr>
              <w:jc w:val="center"/>
              <w:rPr>
                <w:rFonts w:ascii="Times New Roman" w:hAnsi="Times New Roman" w:cs="Times New Roman"/>
                <w:color w:val="000000" w:themeColor="text1"/>
                <w:sz w:val="10"/>
                <w:szCs w:val="10"/>
              </w:rPr>
            </w:pPr>
          </w:p>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69,4</w:t>
            </w:r>
          </w:p>
        </w:tc>
        <w:tc>
          <w:tcPr>
            <w:tcW w:w="1177" w:type="dxa"/>
          </w:tcPr>
          <w:p w:rsidR="000B6BD7" w:rsidRPr="009C68C5" w:rsidRDefault="000B6BD7" w:rsidP="009C68C5">
            <w:pPr>
              <w:jc w:val="center"/>
              <w:rPr>
                <w:rFonts w:ascii="Times New Roman" w:hAnsi="Times New Roman" w:cs="Times New Roman"/>
                <w:color w:val="000000" w:themeColor="text1"/>
                <w:sz w:val="10"/>
                <w:szCs w:val="10"/>
              </w:rPr>
            </w:pPr>
          </w:p>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w:t>
            </w:r>
          </w:p>
        </w:tc>
        <w:tc>
          <w:tcPr>
            <w:tcW w:w="1191" w:type="dxa"/>
          </w:tcPr>
          <w:p w:rsidR="000B6BD7" w:rsidRPr="009C68C5" w:rsidRDefault="000B6BD7" w:rsidP="009C68C5">
            <w:pPr>
              <w:jc w:val="center"/>
              <w:rPr>
                <w:rFonts w:ascii="Times New Roman" w:hAnsi="Times New Roman" w:cs="Times New Roman"/>
                <w:color w:val="000000" w:themeColor="text1"/>
                <w:sz w:val="10"/>
                <w:szCs w:val="10"/>
              </w:rPr>
            </w:pPr>
          </w:p>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80,9</w:t>
            </w:r>
          </w:p>
        </w:tc>
        <w:tc>
          <w:tcPr>
            <w:tcW w:w="1217" w:type="dxa"/>
          </w:tcPr>
          <w:p w:rsidR="000B6BD7" w:rsidRPr="009C68C5" w:rsidRDefault="000B6BD7" w:rsidP="009C68C5">
            <w:pPr>
              <w:jc w:val="center"/>
              <w:rPr>
                <w:rFonts w:ascii="Times New Roman" w:hAnsi="Times New Roman" w:cs="Times New Roman"/>
                <w:color w:val="000000" w:themeColor="text1"/>
                <w:sz w:val="10"/>
                <w:szCs w:val="10"/>
              </w:rPr>
            </w:pPr>
          </w:p>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116,57</w:t>
            </w:r>
          </w:p>
        </w:tc>
        <w:tc>
          <w:tcPr>
            <w:tcW w:w="1063" w:type="dxa"/>
          </w:tcPr>
          <w:p w:rsidR="000B6BD7" w:rsidRPr="009C68C5" w:rsidRDefault="000B6BD7" w:rsidP="009C68C5">
            <w:pPr>
              <w:jc w:val="center"/>
              <w:rPr>
                <w:rFonts w:ascii="Times New Roman" w:hAnsi="Times New Roman" w:cs="Times New Roman"/>
                <w:color w:val="000000" w:themeColor="text1"/>
                <w:sz w:val="10"/>
                <w:szCs w:val="10"/>
              </w:rPr>
            </w:pPr>
          </w:p>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91,3</w:t>
            </w:r>
          </w:p>
        </w:tc>
        <w:tc>
          <w:tcPr>
            <w:tcW w:w="1240" w:type="dxa"/>
          </w:tcPr>
          <w:p w:rsidR="000B6BD7" w:rsidRPr="009C68C5" w:rsidRDefault="000B6BD7" w:rsidP="009C68C5">
            <w:pPr>
              <w:jc w:val="center"/>
              <w:rPr>
                <w:rFonts w:ascii="Times New Roman" w:hAnsi="Times New Roman" w:cs="Times New Roman"/>
                <w:color w:val="000000" w:themeColor="text1"/>
                <w:sz w:val="10"/>
                <w:szCs w:val="10"/>
              </w:rPr>
            </w:pPr>
          </w:p>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112,85</w:t>
            </w:r>
          </w:p>
        </w:tc>
      </w:tr>
      <w:tr w:rsidR="000B6BD7" w:rsidRPr="00446B60" w:rsidTr="009C68C5">
        <w:tc>
          <w:tcPr>
            <w:tcW w:w="2114" w:type="dxa"/>
          </w:tcPr>
          <w:p w:rsidR="000B6BD7" w:rsidRPr="009C68C5" w:rsidRDefault="000B6BD7" w:rsidP="009C68C5">
            <w:pPr>
              <w:jc w:val="both"/>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в том числе</w:t>
            </w:r>
          </w:p>
        </w:tc>
        <w:tc>
          <w:tcPr>
            <w:tcW w:w="1176" w:type="dxa"/>
          </w:tcPr>
          <w:p w:rsidR="000B6BD7" w:rsidRPr="009C68C5" w:rsidRDefault="000B6BD7" w:rsidP="009C68C5">
            <w:pPr>
              <w:jc w:val="center"/>
              <w:rPr>
                <w:rFonts w:ascii="Times New Roman" w:hAnsi="Times New Roman" w:cs="Times New Roman"/>
                <w:color w:val="000000" w:themeColor="text1"/>
                <w:sz w:val="20"/>
                <w:szCs w:val="20"/>
              </w:rPr>
            </w:pPr>
          </w:p>
        </w:tc>
        <w:tc>
          <w:tcPr>
            <w:tcW w:w="1177" w:type="dxa"/>
          </w:tcPr>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w:t>
            </w:r>
          </w:p>
        </w:tc>
        <w:tc>
          <w:tcPr>
            <w:tcW w:w="1191" w:type="dxa"/>
          </w:tcPr>
          <w:p w:rsidR="000B6BD7" w:rsidRPr="009C68C5" w:rsidRDefault="000B6BD7" w:rsidP="009C68C5">
            <w:pPr>
              <w:jc w:val="center"/>
              <w:rPr>
                <w:rFonts w:ascii="Times New Roman" w:hAnsi="Times New Roman" w:cs="Times New Roman"/>
                <w:color w:val="000000" w:themeColor="text1"/>
                <w:sz w:val="20"/>
                <w:szCs w:val="20"/>
              </w:rPr>
            </w:pPr>
          </w:p>
        </w:tc>
        <w:tc>
          <w:tcPr>
            <w:tcW w:w="1217" w:type="dxa"/>
          </w:tcPr>
          <w:p w:rsidR="000B6BD7" w:rsidRPr="009C68C5" w:rsidRDefault="000B6BD7" w:rsidP="009C68C5">
            <w:pPr>
              <w:jc w:val="center"/>
              <w:rPr>
                <w:rFonts w:ascii="Times New Roman" w:hAnsi="Times New Roman" w:cs="Times New Roman"/>
                <w:color w:val="000000" w:themeColor="text1"/>
                <w:sz w:val="20"/>
                <w:szCs w:val="20"/>
              </w:rPr>
            </w:pPr>
          </w:p>
        </w:tc>
        <w:tc>
          <w:tcPr>
            <w:tcW w:w="1063" w:type="dxa"/>
          </w:tcPr>
          <w:p w:rsidR="000B6BD7" w:rsidRPr="009C68C5" w:rsidRDefault="000B6BD7" w:rsidP="009C68C5">
            <w:pPr>
              <w:jc w:val="center"/>
              <w:rPr>
                <w:rFonts w:ascii="Times New Roman" w:hAnsi="Times New Roman" w:cs="Times New Roman"/>
                <w:color w:val="000000" w:themeColor="text1"/>
                <w:sz w:val="20"/>
                <w:szCs w:val="20"/>
              </w:rPr>
            </w:pPr>
          </w:p>
        </w:tc>
        <w:tc>
          <w:tcPr>
            <w:tcW w:w="1240" w:type="dxa"/>
          </w:tcPr>
          <w:p w:rsidR="000B6BD7" w:rsidRPr="009C68C5" w:rsidRDefault="000B6BD7" w:rsidP="009C68C5">
            <w:pPr>
              <w:jc w:val="center"/>
              <w:rPr>
                <w:rFonts w:ascii="Times New Roman" w:hAnsi="Times New Roman" w:cs="Times New Roman"/>
                <w:color w:val="000000" w:themeColor="text1"/>
                <w:sz w:val="20"/>
                <w:szCs w:val="20"/>
              </w:rPr>
            </w:pPr>
          </w:p>
        </w:tc>
      </w:tr>
      <w:tr w:rsidR="000B6BD7" w:rsidRPr="00446B60" w:rsidTr="009C68C5">
        <w:tc>
          <w:tcPr>
            <w:tcW w:w="2114" w:type="dxa"/>
          </w:tcPr>
          <w:p w:rsidR="000B6BD7" w:rsidRPr="009C68C5" w:rsidRDefault="000B6BD7" w:rsidP="009C68C5">
            <w:pPr>
              <w:jc w:val="both"/>
              <w:rPr>
                <w:rFonts w:ascii="Times New Roman" w:hAnsi="Times New Roman" w:cs="Times New Roman"/>
                <w:color w:val="000000" w:themeColor="text1"/>
                <w:spacing w:val="-6"/>
                <w:sz w:val="20"/>
                <w:szCs w:val="20"/>
              </w:rPr>
            </w:pPr>
            <w:r w:rsidRPr="009C68C5">
              <w:rPr>
                <w:rFonts w:ascii="Times New Roman" w:hAnsi="Times New Roman" w:cs="Times New Roman"/>
                <w:color w:val="000000" w:themeColor="text1"/>
                <w:spacing w:val="-6"/>
                <w:sz w:val="20"/>
                <w:szCs w:val="20"/>
              </w:rPr>
              <w:t>– продажа продовол</w:t>
            </w:r>
            <w:r w:rsidRPr="009C68C5">
              <w:rPr>
                <w:rFonts w:ascii="Times New Roman" w:hAnsi="Times New Roman" w:cs="Times New Roman"/>
                <w:color w:val="000000" w:themeColor="text1"/>
                <w:spacing w:val="-6"/>
                <w:sz w:val="20"/>
                <w:szCs w:val="20"/>
              </w:rPr>
              <w:t>ь</w:t>
            </w:r>
            <w:r w:rsidRPr="009C68C5">
              <w:rPr>
                <w:rFonts w:ascii="Times New Roman" w:hAnsi="Times New Roman" w:cs="Times New Roman"/>
                <w:color w:val="000000" w:themeColor="text1"/>
                <w:spacing w:val="-6"/>
                <w:sz w:val="20"/>
                <w:szCs w:val="20"/>
              </w:rPr>
              <w:t>ственных товаров</w:t>
            </w:r>
          </w:p>
        </w:tc>
        <w:tc>
          <w:tcPr>
            <w:tcW w:w="1176" w:type="dxa"/>
          </w:tcPr>
          <w:p w:rsidR="000B6BD7" w:rsidRPr="009C68C5" w:rsidRDefault="000B6BD7" w:rsidP="009C68C5">
            <w:pPr>
              <w:jc w:val="center"/>
              <w:rPr>
                <w:rFonts w:ascii="Times New Roman" w:hAnsi="Times New Roman" w:cs="Times New Roman"/>
                <w:color w:val="000000" w:themeColor="text1"/>
                <w:sz w:val="10"/>
                <w:szCs w:val="10"/>
              </w:rPr>
            </w:pPr>
          </w:p>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39,2</w:t>
            </w:r>
          </w:p>
        </w:tc>
        <w:tc>
          <w:tcPr>
            <w:tcW w:w="1177" w:type="dxa"/>
          </w:tcPr>
          <w:p w:rsidR="000B6BD7" w:rsidRPr="009C68C5" w:rsidRDefault="000B6BD7" w:rsidP="009C68C5">
            <w:pPr>
              <w:jc w:val="center"/>
              <w:rPr>
                <w:rFonts w:ascii="Times New Roman" w:hAnsi="Times New Roman" w:cs="Times New Roman"/>
                <w:color w:val="000000" w:themeColor="text1"/>
                <w:sz w:val="10"/>
                <w:szCs w:val="10"/>
              </w:rPr>
            </w:pPr>
          </w:p>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w:t>
            </w:r>
          </w:p>
        </w:tc>
        <w:tc>
          <w:tcPr>
            <w:tcW w:w="1191" w:type="dxa"/>
          </w:tcPr>
          <w:p w:rsidR="000B6BD7" w:rsidRPr="009C68C5" w:rsidRDefault="000B6BD7" w:rsidP="009C68C5">
            <w:pPr>
              <w:jc w:val="center"/>
              <w:rPr>
                <w:rFonts w:ascii="Times New Roman" w:hAnsi="Times New Roman" w:cs="Times New Roman"/>
                <w:color w:val="000000" w:themeColor="text1"/>
                <w:sz w:val="10"/>
                <w:szCs w:val="10"/>
              </w:rPr>
            </w:pPr>
          </w:p>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46,40</w:t>
            </w:r>
          </w:p>
        </w:tc>
        <w:tc>
          <w:tcPr>
            <w:tcW w:w="1217" w:type="dxa"/>
          </w:tcPr>
          <w:p w:rsidR="000B6BD7" w:rsidRPr="009C68C5" w:rsidRDefault="000B6BD7" w:rsidP="009C68C5">
            <w:pPr>
              <w:jc w:val="center"/>
              <w:rPr>
                <w:rFonts w:ascii="Times New Roman" w:hAnsi="Times New Roman" w:cs="Times New Roman"/>
                <w:color w:val="000000" w:themeColor="text1"/>
                <w:sz w:val="10"/>
                <w:szCs w:val="10"/>
              </w:rPr>
            </w:pPr>
          </w:p>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118,37</w:t>
            </w:r>
          </w:p>
        </w:tc>
        <w:tc>
          <w:tcPr>
            <w:tcW w:w="1063" w:type="dxa"/>
          </w:tcPr>
          <w:p w:rsidR="000B6BD7" w:rsidRPr="009C68C5" w:rsidRDefault="000B6BD7" w:rsidP="009C68C5">
            <w:pPr>
              <w:jc w:val="center"/>
              <w:rPr>
                <w:rFonts w:ascii="Times New Roman" w:hAnsi="Times New Roman" w:cs="Times New Roman"/>
                <w:color w:val="000000" w:themeColor="text1"/>
                <w:sz w:val="10"/>
                <w:szCs w:val="10"/>
              </w:rPr>
            </w:pPr>
          </w:p>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52,34</w:t>
            </w:r>
          </w:p>
        </w:tc>
        <w:tc>
          <w:tcPr>
            <w:tcW w:w="1240" w:type="dxa"/>
          </w:tcPr>
          <w:p w:rsidR="000B6BD7" w:rsidRPr="009C68C5" w:rsidRDefault="000B6BD7" w:rsidP="009C68C5">
            <w:pPr>
              <w:jc w:val="center"/>
              <w:rPr>
                <w:rFonts w:ascii="Times New Roman" w:hAnsi="Times New Roman" w:cs="Times New Roman"/>
                <w:color w:val="000000" w:themeColor="text1"/>
                <w:sz w:val="10"/>
                <w:szCs w:val="10"/>
              </w:rPr>
            </w:pPr>
          </w:p>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112,80</w:t>
            </w:r>
          </w:p>
        </w:tc>
      </w:tr>
      <w:tr w:rsidR="000B6BD7" w:rsidRPr="00446B60" w:rsidTr="009C68C5">
        <w:tc>
          <w:tcPr>
            <w:tcW w:w="2114" w:type="dxa"/>
          </w:tcPr>
          <w:p w:rsidR="000B6BD7" w:rsidRPr="009C68C5" w:rsidRDefault="000B6BD7" w:rsidP="009C68C5">
            <w:pPr>
              <w:jc w:val="both"/>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 удельный вес пр</w:t>
            </w:r>
            <w:r w:rsidRPr="009C68C5">
              <w:rPr>
                <w:rFonts w:ascii="Times New Roman" w:hAnsi="Times New Roman" w:cs="Times New Roman"/>
                <w:color w:val="000000" w:themeColor="text1"/>
                <w:sz w:val="20"/>
                <w:szCs w:val="20"/>
              </w:rPr>
              <w:t>о</w:t>
            </w:r>
            <w:r w:rsidRPr="009C68C5">
              <w:rPr>
                <w:rFonts w:ascii="Times New Roman" w:hAnsi="Times New Roman" w:cs="Times New Roman"/>
                <w:color w:val="000000" w:themeColor="text1"/>
                <w:sz w:val="20"/>
                <w:szCs w:val="20"/>
              </w:rPr>
              <w:t>дажи продовольс</w:t>
            </w:r>
            <w:r w:rsidRPr="009C68C5">
              <w:rPr>
                <w:rFonts w:ascii="Times New Roman" w:hAnsi="Times New Roman" w:cs="Times New Roman"/>
                <w:color w:val="000000" w:themeColor="text1"/>
                <w:sz w:val="20"/>
                <w:szCs w:val="20"/>
              </w:rPr>
              <w:t>т</w:t>
            </w:r>
            <w:r w:rsidRPr="009C68C5">
              <w:rPr>
                <w:rFonts w:ascii="Times New Roman" w:hAnsi="Times New Roman" w:cs="Times New Roman"/>
                <w:color w:val="000000" w:themeColor="text1"/>
                <w:sz w:val="20"/>
                <w:szCs w:val="20"/>
              </w:rPr>
              <w:t>венных товаров</w:t>
            </w:r>
            <w:proofErr w:type="gramStart"/>
            <w:r w:rsidRPr="009C68C5">
              <w:rPr>
                <w:rFonts w:ascii="Times New Roman" w:hAnsi="Times New Roman" w:cs="Times New Roman"/>
                <w:color w:val="000000" w:themeColor="text1"/>
                <w:sz w:val="20"/>
                <w:szCs w:val="20"/>
              </w:rPr>
              <w:t xml:space="preserve"> (%)</w:t>
            </w:r>
            <w:proofErr w:type="gramEnd"/>
          </w:p>
        </w:tc>
        <w:tc>
          <w:tcPr>
            <w:tcW w:w="1176" w:type="dxa"/>
          </w:tcPr>
          <w:p w:rsidR="000B6BD7" w:rsidRPr="009C68C5" w:rsidRDefault="000B6BD7" w:rsidP="009C68C5">
            <w:pPr>
              <w:jc w:val="center"/>
              <w:rPr>
                <w:rFonts w:ascii="Times New Roman" w:hAnsi="Times New Roman" w:cs="Times New Roman"/>
                <w:color w:val="000000" w:themeColor="text1"/>
                <w:sz w:val="20"/>
                <w:szCs w:val="20"/>
              </w:rPr>
            </w:pPr>
          </w:p>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57</w:t>
            </w:r>
          </w:p>
        </w:tc>
        <w:tc>
          <w:tcPr>
            <w:tcW w:w="1177" w:type="dxa"/>
          </w:tcPr>
          <w:p w:rsidR="000B6BD7" w:rsidRPr="009C68C5" w:rsidRDefault="000B6BD7" w:rsidP="009C68C5">
            <w:pPr>
              <w:jc w:val="center"/>
              <w:rPr>
                <w:rFonts w:ascii="Times New Roman" w:hAnsi="Times New Roman" w:cs="Times New Roman"/>
                <w:color w:val="000000" w:themeColor="text1"/>
                <w:sz w:val="20"/>
                <w:szCs w:val="20"/>
              </w:rPr>
            </w:pPr>
          </w:p>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w:t>
            </w:r>
          </w:p>
        </w:tc>
        <w:tc>
          <w:tcPr>
            <w:tcW w:w="1191" w:type="dxa"/>
          </w:tcPr>
          <w:p w:rsidR="000B6BD7" w:rsidRPr="009C68C5" w:rsidRDefault="000B6BD7" w:rsidP="009C68C5">
            <w:pPr>
              <w:jc w:val="center"/>
              <w:rPr>
                <w:rFonts w:ascii="Times New Roman" w:hAnsi="Times New Roman" w:cs="Times New Roman"/>
                <w:color w:val="000000" w:themeColor="text1"/>
                <w:sz w:val="20"/>
                <w:szCs w:val="20"/>
              </w:rPr>
            </w:pPr>
          </w:p>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57,35</w:t>
            </w:r>
          </w:p>
        </w:tc>
        <w:tc>
          <w:tcPr>
            <w:tcW w:w="1217" w:type="dxa"/>
          </w:tcPr>
          <w:p w:rsidR="000B6BD7" w:rsidRPr="009C68C5" w:rsidRDefault="000B6BD7" w:rsidP="009C68C5">
            <w:pPr>
              <w:jc w:val="center"/>
              <w:rPr>
                <w:rFonts w:ascii="Times New Roman" w:hAnsi="Times New Roman" w:cs="Times New Roman"/>
                <w:color w:val="000000" w:themeColor="text1"/>
                <w:sz w:val="20"/>
                <w:szCs w:val="20"/>
              </w:rPr>
            </w:pPr>
          </w:p>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w:t>
            </w:r>
          </w:p>
        </w:tc>
        <w:tc>
          <w:tcPr>
            <w:tcW w:w="1063" w:type="dxa"/>
          </w:tcPr>
          <w:p w:rsidR="000B6BD7" w:rsidRPr="009C68C5" w:rsidRDefault="000B6BD7" w:rsidP="009C68C5">
            <w:pPr>
              <w:jc w:val="center"/>
              <w:rPr>
                <w:rFonts w:ascii="Times New Roman" w:hAnsi="Times New Roman" w:cs="Times New Roman"/>
                <w:color w:val="000000" w:themeColor="text1"/>
                <w:sz w:val="20"/>
                <w:szCs w:val="20"/>
              </w:rPr>
            </w:pPr>
          </w:p>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57,33</w:t>
            </w:r>
          </w:p>
        </w:tc>
        <w:tc>
          <w:tcPr>
            <w:tcW w:w="1240" w:type="dxa"/>
          </w:tcPr>
          <w:p w:rsidR="000B6BD7" w:rsidRPr="009C68C5" w:rsidRDefault="000B6BD7" w:rsidP="009C68C5">
            <w:pPr>
              <w:jc w:val="center"/>
              <w:rPr>
                <w:rFonts w:ascii="Times New Roman" w:hAnsi="Times New Roman" w:cs="Times New Roman"/>
                <w:color w:val="000000" w:themeColor="text1"/>
                <w:sz w:val="20"/>
                <w:szCs w:val="20"/>
              </w:rPr>
            </w:pPr>
          </w:p>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w:t>
            </w:r>
          </w:p>
        </w:tc>
      </w:tr>
      <w:tr w:rsidR="000B6BD7" w:rsidRPr="00446B60" w:rsidTr="009C68C5">
        <w:tc>
          <w:tcPr>
            <w:tcW w:w="2114" w:type="dxa"/>
          </w:tcPr>
          <w:p w:rsidR="000B6BD7" w:rsidRPr="009C68C5" w:rsidRDefault="000B6BD7" w:rsidP="009C68C5">
            <w:pPr>
              <w:jc w:val="both"/>
              <w:rPr>
                <w:rFonts w:ascii="Times New Roman" w:hAnsi="Times New Roman" w:cs="Times New Roman"/>
                <w:color w:val="000000" w:themeColor="text1"/>
                <w:spacing w:val="-6"/>
                <w:sz w:val="20"/>
                <w:szCs w:val="20"/>
              </w:rPr>
            </w:pPr>
            <w:r w:rsidRPr="009C68C5">
              <w:rPr>
                <w:rFonts w:ascii="Times New Roman" w:hAnsi="Times New Roman" w:cs="Times New Roman"/>
                <w:color w:val="000000" w:themeColor="text1"/>
                <w:spacing w:val="-6"/>
                <w:sz w:val="20"/>
                <w:szCs w:val="20"/>
              </w:rPr>
              <w:t>– продажа непрод</w:t>
            </w:r>
            <w:r w:rsidRPr="009C68C5">
              <w:rPr>
                <w:rFonts w:ascii="Times New Roman" w:hAnsi="Times New Roman" w:cs="Times New Roman"/>
                <w:color w:val="000000" w:themeColor="text1"/>
                <w:spacing w:val="-6"/>
                <w:sz w:val="20"/>
                <w:szCs w:val="20"/>
              </w:rPr>
              <w:t>о</w:t>
            </w:r>
            <w:r w:rsidRPr="009C68C5">
              <w:rPr>
                <w:rFonts w:ascii="Times New Roman" w:hAnsi="Times New Roman" w:cs="Times New Roman"/>
                <w:color w:val="000000" w:themeColor="text1"/>
                <w:spacing w:val="-6"/>
                <w:sz w:val="20"/>
                <w:szCs w:val="20"/>
              </w:rPr>
              <w:t>вольственных товаров</w:t>
            </w:r>
          </w:p>
        </w:tc>
        <w:tc>
          <w:tcPr>
            <w:tcW w:w="1176" w:type="dxa"/>
          </w:tcPr>
          <w:p w:rsidR="000B6BD7" w:rsidRPr="009C68C5" w:rsidRDefault="000B6BD7" w:rsidP="009C68C5">
            <w:pPr>
              <w:jc w:val="center"/>
              <w:rPr>
                <w:rFonts w:ascii="Times New Roman" w:hAnsi="Times New Roman" w:cs="Times New Roman"/>
                <w:color w:val="000000" w:themeColor="text1"/>
                <w:sz w:val="10"/>
                <w:szCs w:val="10"/>
              </w:rPr>
            </w:pPr>
          </w:p>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30,2</w:t>
            </w:r>
          </w:p>
        </w:tc>
        <w:tc>
          <w:tcPr>
            <w:tcW w:w="1177" w:type="dxa"/>
          </w:tcPr>
          <w:p w:rsidR="000B6BD7" w:rsidRPr="009C68C5" w:rsidRDefault="000B6BD7" w:rsidP="009C68C5">
            <w:pPr>
              <w:jc w:val="center"/>
              <w:rPr>
                <w:rFonts w:ascii="Times New Roman" w:hAnsi="Times New Roman" w:cs="Times New Roman"/>
                <w:color w:val="000000" w:themeColor="text1"/>
                <w:sz w:val="10"/>
                <w:szCs w:val="10"/>
              </w:rPr>
            </w:pPr>
          </w:p>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w:t>
            </w:r>
          </w:p>
        </w:tc>
        <w:tc>
          <w:tcPr>
            <w:tcW w:w="1191" w:type="dxa"/>
          </w:tcPr>
          <w:p w:rsidR="000B6BD7" w:rsidRPr="009C68C5" w:rsidRDefault="000B6BD7" w:rsidP="009C68C5">
            <w:pPr>
              <w:jc w:val="center"/>
              <w:rPr>
                <w:rFonts w:ascii="Times New Roman" w:hAnsi="Times New Roman" w:cs="Times New Roman"/>
                <w:color w:val="000000" w:themeColor="text1"/>
                <w:sz w:val="10"/>
                <w:szCs w:val="10"/>
              </w:rPr>
            </w:pPr>
          </w:p>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34,50</w:t>
            </w:r>
          </w:p>
        </w:tc>
        <w:tc>
          <w:tcPr>
            <w:tcW w:w="1217" w:type="dxa"/>
          </w:tcPr>
          <w:p w:rsidR="000B6BD7" w:rsidRPr="009C68C5" w:rsidRDefault="000B6BD7" w:rsidP="009C68C5">
            <w:pPr>
              <w:jc w:val="center"/>
              <w:rPr>
                <w:rFonts w:ascii="Times New Roman" w:hAnsi="Times New Roman" w:cs="Times New Roman"/>
                <w:color w:val="000000" w:themeColor="text1"/>
                <w:sz w:val="10"/>
                <w:szCs w:val="10"/>
              </w:rPr>
            </w:pPr>
          </w:p>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114,24</w:t>
            </w:r>
          </w:p>
        </w:tc>
        <w:tc>
          <w:tcPr>
            <w:tcW w:w="1063" w:type="dxa"/>
          </w:tcPr>
          <w:p w:rsidR="000B6BD7" w:rsidRPr="009C68C5" w:rsidRDefault="000B6BD7" w:rsidP="009C68C5">
            <w:pPr>
              <w:jc w:val="center"/>
              <w:rPr>
                <w:rFonts w:ascii="Times New Roman" w:hAnsi="Times New Roman" w:cs="Times New Roman"/>
                <w:color w:val="000000" w:themeColor="text1"/>
                <w:sz w:val="10"/>
                <w:szCs w:val="10"/>
              </w:rPr>
            </w:pPr>
          </w:p>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38,96</w:t>
            </w:r>
          </w:p>
        </w:tc>
        <w:tc>
          <w:tcPr>
            <w:tcW w:w="1240" w:type="dxa"/>
          </w:tcPr>
          <w:p w:rsidR="000B6BD7" w:rsidRPr="009C68C5" w:rsidRDefault="000B6BD7" w:rsidP="009C68C5">
            <w:pPr>
              <w:jc w:val="center"/>
              <w:rPr>
                <w:rFonts w:ascii="Times New Roman" w:hAnsi="Times New Roman" w:cs="Times New Roman"/>
                <w:color w:val="000000" w:themeColor="text1"/>
                <w:sz w:val="10"/>
                <w:szCs w:val="10"/>
              </w:rPr>
            </w:pPr>
          </w:p>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112,92</w:t>
            </w:r>
          </w:p>
        </w:tc>
      </w:tr>
      <w:tr w:rsidR="000B6BD7" w:rsidRPr="00446B60" w:rsidTr="009C68C5">
        <w:tc>
          <w:tcPr>
            <w:tcW w:w="2114" w:type="dxa"/>
          </w:tcPr>
          <w:p w:rsidR="000B6BD7" w:rsidRPr="009C68C5" w:rsidRDefault="000B6BD7" w:rsidP="009C68C5">
            <w:pPr>
              <w:jc w:val="both"/>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 удельный вес пр</w:t>
            </w:r>
            <w:r w:rsidRPr="009C68C5">
              <w:rPr>
                <w:rFonts w:ascii="Times New Roman" w:hAnsi="Times New Roman" w:cs="Times New Roman"/>
                <w:color w:val="000000" w:themeColor="text1"/>
                <w:sz w:val="20"/>
                <w:szCs w:val="20"/>
              </w:rPr>
              <w:t>о</w:t>
            </w:r>
            <w:r w:rsidRPr="009C68C5">
              <w:rPr>
                <w:rFonts w:ascii="Times New Roman" w:hAnsi="Times New Roman" w:cs="Times New Roman"/>
                <w:color w:val="000000" w:themeColor="text1"/>
                <w:sz w:val="20"/>
                <w:szCs w:val="20"/>
              </w:rPr>
              <w:t>дажи непродовольс</w:t>
            </w:r>
            <w:r w:rsidRPr="009C68C5">
              <w:rPr>
                <w:rFonts w:ascii="Times New Roman" w:hAnsi="Times New Roman" w:cs="Times New Roman"/>
                <w:color w:val="000000" w:themeColor="text1"/>
                <w:sz w:val="20"/>
                <w:szCs w:val="20"/>
              </w:rPr>
              <w:t>т</w:t>
            </w:r>
            <w:r w:rsidRPr="009C68C5">
              <w:rPr>
                <w:rFonts w:ascii="Times New Roman" w:hAnsi="Times New Roman" w:cs="Times New Roman"/>
                <w:color w:val="000000" w:themeColor="text1"/>
                <w:sz w:val="20"/>
                <w:szCs w:val="20"/>
              </w:rPr>
              <w:t>венных товаров</w:t>
            </w:r>
            <w:proofErr w:type="gramStart"/>
            <w:r w:rsidRPr="009C68C5">
              <w:rPr>
                <w:rFonts w:ascii="Times New Roman" w:hAnsi="Times New Roman" w:cs="Times New Roman"/>
                <w:color w:val="000000" w:themeColor="text1"/>
                <w:sz w:val="20"/>
                <w:szCs w:val="20"/>
              </w:rPr>
              <w:t xml:space="preserve"> (%)</w:t>
            </w:r>
            <w:proofErr w:type="gramEnd"/>
          </w:p>
        </w:tc>
        <w:tc>
          <w:tcPr>
            <w:tcW w:w="1176" w:type="dxa"/>
          </w:tcPr>
          <w:p w:rsidR="000B6BD7" w:rsidRPr="009C68C5" w:rsidRDefault="000B6BD7" w:rsidP="009C68C5">
            <w:pPr>
              <w:jc w:val="center"/>
              <w:rPr>
                <w:rFonts w:ascii="Times New Roman" w:hAnsi="Times New Roman" w:cs="Times New Roman"/>
                <w:color w:val="000000" w:themeColor="text1"/>
                <w:sz w:val="20"/>
                <w:szCs w:val="20"/>
              </w:rPr>
            </w:pPr>
          </w:p>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43</w:t>
            </w:r>
          </w:p>
        </w:tc>
        <w:tc>
          <w:tcPr>
            <w:tcW w:w="1177" w:type="dxa"/>
          </w:tcPr>
          <w:p w:rsidR="000B6BD7" w:rsidRPr="009C68C5" w:rsidRDefault="000B6BD7" w:rsidP="009C68C5">
            <w:pPr>
              <w:jc w:val="center"/>
              <w:rPr>
                <w:rFonts w:ascii="Times New Roman" w:hAnsi="Times New Roman" w:cs="Times New Roman"/>
                <w:color w:val="000000" w:themeColor="text1"/>
                <w:sz w:val="20"/>
                <w:szCs w:val="20"/>
              </w:rPr>
            </w:pPr>
          </w:p>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w:t>
            </w:r>
          </w:p>
        </w:tc>
        <w:tc>
          <w:tcPr>
            <w:tcW w:w="1191" w:type="dxa"/>
          </w:tcPr>
          <w:p w:rsidR="000B6BD7" w:rsidRPr="009C68C5" w:rsidRDefault="000B6BD7" w:rsidP="009C68C5">
            <w:pPr>
              <w:jc w:val="center"/>
              <w:rPr>
                <w:rFonts w:ascii="Times New Roman" w:hAnsi="Times New Roman" w:cs="Times New Roman"/>
                <w:color w:val="000000" w:themeColor="text1"/>
                <w:sz w:val="20"/>
                <w:szCs w:val="20"/>
              </w:rPr>
            </w:pPr>
          </w:p>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42,65</w:t>
            </w:r>
          </w:p>
        </w:tc>
        <w:tc>
          <w:tcPr>
            <w:tcW w:w="1217" w:type="dxa"/>
          </w:tcPr>
          <w:p w:rsidR="000B6BD7" w:rsidRPr="009C68C5" w:rsidRDefault="000B6BD7" w:rsidP="009C68C5">
            <w:pPr>
              <w:jc w:val="center"/>
              <w:rPr>
                <w:rFonts w:ascii="Times New Roman" w:hAnsi="Times New Roman" w:cs="Times New Roman"/>
                <w:color w:val="000000" w:themeColor="text1"/>
                <w:sz w:val="20"/>
                <w:szCs w:val="20"/>
              </w:rPr>
            </w:pPr>
          </w:p>
        </w:tc>
        <w:tc>
          <w:tcPr>
            <w:tcW w:w="1063" w:type="dxa"/>
          </w:tcPr>
          <w:p w:rsidR="000B6BD7" w:rsidRPr="009C68C5" w:rsidRDefault="000B6BD7" w:rsidP="009C68C5">
            <w:pPr>
              <w:jc w:val="center"/>
              <w:rPr>
                <w:rFonts w:ascii="Times New Roman" w:hAnsi="Times New Roman" w:cs="Times New Roman"/>
                <w:color w:val="000000" w:themeColor="text1"/>
                <w:sz w:val="20"/>
                <w:szCs w:val="20"/>
              </w:rPr>
            </w:pPr>
          </w:p>
          <w:p w:rsidR="000B6BD7" w:rsidRPr="009C68C5" w:rsidRDefault="000B6BD7" w:rsidP="009C68C5">
            <w:pPr>
              <w:jc w:val="center"/>
              <w:rPr>
                <w:rFonts w:ascii="Times New Roman" w:hAnsi="Times New Roman" w:cs="Times New Roman"/>
                <w:color w:val="000000" w:themeColor="text1"/>
                <w:sz w:val="20"/>
                <w:szCs w:val="20"/>
              </w:rPr>
            </w:pPr>
            <w:r w:rsidRPr="009C68C5">
              <w:rPr>
                <w:rFonts w:ascii="Times New Roman" w:hAnsi="Times New Roman" w:cs="Times New Roman"/>
                <w:color w:val="000000" w:themeColor="text1"/>
                <w:sz w:val="20"/>
                <w:szCs w:val="20"/>
              </w:rPr>
              <w:t>42,67</w:t>
            </w:r>
          </w:p>
        </w:tc>
        <w:tc>
          <w:tcPr>
            <w:tcW w:w="1240" w:type="dxa"/>
          </w:tcPr>
          <w:p w:rsidR="000B6BD7" w:rsidRPr="009C68C5" w:rsidRDefault="000B6BD7" w:rsidP="009C68C5">
            <w:pPr>
              <w:jc w:val="center"/>
              <w:rPr>
                <w:rFonts w:ascii="Times New Roman" w:hAnsi="Times New Roman" w:cs="Times New Roman"/>
                <w:color w:val="000000" w:themeColor="text1"/>
                <w:sz w:val="20"/>
                <w:szCs w:val="20"/>
              </w:rPr>
            </w:pPr>
          </w:p>
        </w:tc>
      </w:tr>
    </w:tbl>
    <w:p w:rsidR="000B6BD7" w:rsidRPr="00446B60" w:rsidRDefault="000B6BD7" w:rsidP="00920E31">
      <w:pPr>
        <w:spacing w:after="0" w:line="312" w:lineRule="auto"/>
        <w:ind w:firstLine="340"/>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 xml:space="preserve"> </w:t>
      </w:r>
    </w:p>
    <w:p w:rsidR="0019069C" w:rsidRDefault="0019069C" w:rsidP="00920E31">
      <w:pPr>
        <w:spacing w:after="0" w:line="312" w:lineRule="auto"/>
        <w:ind w:firstLine="340"/>
        <w:jc w:val="both"/>
        <w:rPr>
          <w:rFonts w:ascii="Times New Roman" w:hAnsi="Times New Roman" w:cs="Times New Roman"/>
          <w:color w:val="000000" w:themeColor="text1"/>
          <w:sz w:val="23"/>
          <w:szCs w:val="23"/>
        </w:rPr>
        <w:sectPr w:rsidR="0019069C" w:rsidSect="00530FD9">
          <w:type w:val="continuous"/>
          <w:pgSz w:w="11906" w:h="16838"/>
          <w:pgMar w:top="1418" w:right="1418" w:bottom="1418" w:left="1418" w:header="709" w:footer="709" w:gutter="0"/>
          <w:pgNumType w:start="12"/>
          <w:cols w:space="708"/>
          <w:docGrid w:linePitch="360"/>
        </w:sectPr>
      </w:pPr>
    </w:p>
    <w:p w:rsidR="00934BBA" w:rsidRDefault="000B6BD7" w:rsidP="00627F72">
      <w:pPr>
        <w:spacing w:after="0" w:line="360" w:lineRule="auto"/>
        <w:ind w:firstLine="340"/>
        <w:jc w:val="both"/>
        <w:rPr>
          <w:rFonts w:ascii="Times New Roman" w:hAnsi="Times New Roman" w:cs="Times New Roman"/>
          <w:color w:val="000000" w:themeColor="text1"/>
          <w:sz w:val="23"/>
          <w:szCs w:val="23"/>
        </w:rPr>
      </w:pPr>
      <w:r w:rsidRPr="00627F72">
        <w:rPr>
          <w:rFonts w:ascii="Times New Roman" w:hAnsi="Times New Roman" w:cs="Times New Roman"/>
          <w:color w:val="000000" w:themeColor="text1"/>
          <w:spacing w:val="-6"/>
          <w:sz w:val="23"/>
          <w:szCs w:val="23"/>
        </w:rPr>
        <w:lastRenderedPageBreak/>
        <w:t xml:space="preserve">В 2009 г. продовольственных товаров населению продано на 46 471,7 </w:t>
      </w:r>
      <w:proofErr w:type="spellStart"/>
      <w:proofErr w:type="gramStart"/>
      <w:r w:rsidRPr="00627F72">
        <w:rPr>
          <w:rFonts w:ascii="Times New Roman" w:hAnsi="Times New Roman" w:cs="Times New Roman"/>
          <w:color w:val="000000" w:themeColor="text1"/>
          <w:spacing w:val="-6"/>
          <w:sz w:val="23"/>
          <w:szCs w:val="23"/>
        </w:rPr>
        <w:t>млн</w:t>
      </w:r>
      <w:proofErr w:type="spellEnd"/>
      <w:proofErr w:type="gramEnd"/>
      <w:r w:rsidRPr="00627F72">
        <w:rPr>
          <w:rFonts w:ascii="Times New Roman" w:hAnsi="Times New Roman" w:cs="Times New Roman"/>
          <w:color w:val="000000" w:themeColor="text1"/>
          <w:spacing w:val="-6"/>
          <w:sz w:val="23"/>
          <w:szCs w:val="23"/>
        </w:rPr>
        <w:t xml:space="preserve"> руб., что в физическом объёме на 18,4 % больше уровня 2008 г., непродовольственных – на 34 464,9 </w:t>
      </w:r>
      <w:proofErr w:type="spellStart"/>
      <w:r w:rsidRPr="00627F72">
        <w:rPr>
          <w:rFonts w:ascii="Times New Roman" w:hAnsi="Times New Roman" w:cs="Times New Roman"/>
          <w:color w:val="000000" w:themeColor="text1"/>
          <w:spacing w:val="-6"/>
          <w:sz w:val="23"/>
          <w:szCs w:val="23"/>
        </w:rPr>
        <w:t>млн</w:t>
      </w:r>
      <w:proofErr w:type="spellEnd"/>
      <w:r w:rsidRPr="00627F72">
        <w:rPr>
          <w:rFonts w:ascii="Times New Roman" w:hAnsi="Times New Roman" w:cs="Times New Roman"/>
          <w:color w:val="000000" w:themeColor="text1"/>
          <w:spacing w:val="-6"/>
          <w:sz w:val="23"/>
          <w:szCs w:val="23"/>
        </w:rPr>
        <w:t xml:space="preserve"> руб., что больше на 14,2</w:t>
      </w:r>
      <w:r w:rsidRPr="00446B60">
        <w:rPr>
          <w:rFonts w:ascii="Times New Roman" w:hAnsi="Times New Roman" w:cs="Times New Roman"/>
          <w:color w:val="000000" w:themeColor="text1"/>
          <w:sz w:val="23"/>
          <w:szCs w:val="23"/>
        </w:rPr>
        <w:t xml:space="preserve"> % уровня 2008 года.</w:t>
      </w:r>
      <w:r w:rsidR="00627F72">
        <w:rPr>
          <w:rFonts w:ascii="Times New Roman" w:hAnsi="Times New Roman" w:cs="Times New Roman"/>
          <w:color w:val="000000" w:themeColor="text1"/>
          <w:sz w:val="23"/>
          <w:szCs w:val="23"/>
        </w:rPr>
        <w:t xml:space="preserve"> </w:t>
      </w:r>
      <w:r w:rsidRPr="00446B60">
        <w:rPr>
          <w:rFonts w:ascii="Times New Roman" w:hAnsi="Times New Roman" w:cs="Times New Roman"/>
          <w:color w:val="000000" w:themeColor="text1"/>
          <w:sz w:val="23"/>
          <w:szCs w:val="23"/>
        </w:rPr>
        <w:t>В 2010 г. продовольс</w:t>
      </w:r>
      <w:r w:rsidRPr="00446B60">
        <w:rPr>
          <w:rFonts w:ascii="Times New Roman" w:hAnsi="Times New Roman" w:cs="Times New Roman"/>
          <w:color w:val="000000" w:themeColor="text1"/>
          <w:sz w:val="23"/>
          <w:szCs w:val="23"/>
        </w:rPr>
        <w:t>т</w:t>
      </w:r>
      <w:r w:rsidRPr="00446B60">
        <w:rPr>
          <w:rFonts w:ascii="Times New Roman" w:hAnsi="Times New Roman" w:cs="Times New Roman"/>
          <w:color w:val="000000" w:themeColor="text1"/>
          <w:sz w:val="23"/>
          <w:szCs w:val="23"/>
        </w:rPr>
        <w:t xml:space="preserve">венных товаров населению продано на 52 </w:t>
      </w:r>
      <w:r w:rsidRPr="00446B60">
        <w:rPr>
          <w:rFonts w:ascii="Times New Roman" w:hAnsi="Times New Roman" w:cs="Times New Roman"/>
          <w:color w:val="000000" w:themeColor="text1"/>
          <w:sz w:val="23"/>
          <w:szCs w:val="23"/>
        </w:rPr>
        <w:lastRenderedPageBreak/>
        <w:t xml:space="preserve">340 </w:t>
      </w:r>
      <w:proofErr w:type="spellStart"/>
      <w:proofErr w:type="gramStart"/>
      <w:r w:rsidRPr="00446B60">
        <w:rPr>
          <w:rFonts w:ascii="Times New Roman" w:hAnsi="Times New Roman" w:cs="Times New Roman"/>
          <w:color w:val="000000" w:themeColor="text1"/>
          <w:sz w:val="23"/>
          <w:szCs w:val="23"/>
        </w:rPr>
        <w:t>млн</w:t>
      </w:r>
      <w:proofErr w:type="spellEnd"/>
      <w:proofErr w:type="gramEnd"/>
      <w:r w:rsidRPr="00446B60">
        <w:rPr>
          <w:rFonts w:ascii="Times New Roman" w:hAnsi="Times New Roman" w:cs="Times New Roman"/>
          <w:color w:val="000000" w:themeColor="text1"/>
          <w:sz w:val="23"/>
          <w:szCs w:val="23"/>
        </w:rPr>
        <w:t xml:space="preserve"> руб. больше, чем в 2009 году. Но темп прироста замедляется и уже соста</w:t>
      </w:r>
      <w:r w:rsidRPr="00446B60">
        <w:rPr>
          <w:rFonts w:ascii="Times New Roman" w:hAnsi="Times New Roman" w:cs="Times New Roman"/>
          <w:color w:val="000000" w:themeColor="text1"/>
          <w:sz w:val="23"/>
          <w:szCs w:val="23"/>
        </w:rPr>
        <w:t>в</w:t>
      </w:r>
      <w:r w:rsidRPr="00446B60">
        <w:rPr>
          <w:rFonts w:ascii="Times New Roman" w:hAnsi="Times New Roman" w:cs="Times New Roman"/>
          <w:color w:val="000000" w:themeColor="text1"/>
          <w:sz w:val="23"/>
          <w:szCs w:val="23"/>
        </w:rPr>
        <w:t xml:space="preserve">ляет 12,8 % от 2009 года. Такая динамика характерна и для непродовольственных товаров, темп роста по ним составляет 12,9 % от уровня 2009 года. </w:t>
      </w:r>
      <w:r w:rsidR="00934BBA" w:rsidRPr="00446B60">
        <w:rPr>
          <w:rFonts w:ascii="Times New Roman" w:hAnsi="Times New Roman" w:cs="Times New Roman"/>
          <w:color w:val="000000" w:themeColor="text1"/>
          <w:sz w:val="23"/>
          <w:szCs w:val="23"/>
        </w:rPr>
        <w:t>Эту динамику можно увидеть на рисунке 5.</w:t>
      </w:r>
    </w:p>
    <w:p w:rsidR="0019069C" w:rsidRDefault="0019069C" w:rsidP="00920E31">
      <w:pPr>
        <w:spacing w:after="0" w:line="312" w:lineRule="auto"/>
        <w:ind w:firstLine="340"/>
        <w:jc w:val="both"/>
        <w:rPr>
          <w:rFonts w:ascii="Times New Roman" w:hAnsi="Times New Roman" w:cs="Times New Roman"/>
          <w:color w:val="000000" w:themeColor="text1"/>
          <w:sz w:val="23"/>
          <w:szCs w:val="23"/>
        </w:rPr>
        <w:sectPr w:rsidR="0019069C" w:rsidSect="0019069C">
          <w:type w:val="continuous"/>
          <w:pgSz w:w="11906" w:h="16838"/>
          <w:pgMar w:top="1418" w:right="1418" w:bottom="1418" w:left="1418" w:header="709" w:footer="709" w:gutter="0"/>
          <w:pgNumType w:start="4"/>
          <w:cols w:num="2" w:space="708"/>
          <w:docGrid w:linePitch="360"/>
        </w:sectPr>
      </w:pPr>
    </w:p>
    <w:p w:rsidR="00372D92" w:rsidRPr="00446B60" w:rsidRDefault="00372D92" w:rsidP="00920E31">
      <w:pPr>
        <w:spacing w:after="0" w:line="312" w:lineRule="auto"/>
        <w:ind w:firstLine="340"/>
        <w:jc w:val="both"/>
        <w:rPr>
          <w:rFonts w:ascii="Times New Roman" w:hAnsi="Times New Roman" w:cs="Times New Roman"/>
          <w:color w:val="000000" w:themeColor="text1"/>
          <w:sz w:val="23"/>
          <w:szCs w:val="23"/>
        </w:rPr>
      </w:pPr>
    </w:p>
    <w:p w:rsidR="00934BBA" w:rsidRPr="00446B60" w:rsidRDefault="00934BBA" w:rsidP="00920E31">
      <w:pPr>
        <w:spacing w:after="0" w:line="312" w:lineRule="auto"/>
        <w:ind w:firstLine="340"/>
        <w:jc w:val="both"/>
        <w:rPr>
          <w:rFonts w:ascii="Times New Roman" w:hAnsi="Times New Roman" w:cs="Times New Roman"/>
          <w:color w:val="000000" w:themeColor="text1"/>
          <w:sz w:val="23"/>
          <w:szCs w:val="23"/>
        </w:rPr>
      </w:pPr>
      <w:r w:rsidRPr="00446B60">
        <w:rPr>
          <w:rFonts w:ascii="Times New Roman" w:hAnsi="Times New Roman" w:cs="Times New Roman"/>
          <w:noProof/>
          <w:color w:val="000000" w:themeColor="text1"/>
          <w:sz w:val="23"/>
          <w:szCs w:val="23"/>
        </w:rPr>
        <w:drawing>
          <wp:inline distT="0" distB="0" distL="0" distR="0">
            <wp:extent cx="5511800" cy="2743200"/>
            <wp:effectExtent l="19050" t="0" r="12700" b="0"/>
            <wp:docPr id="2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4BBA" w:rsidRPr="00446B60" w:rsidRDefault="00934BBA" w:rsidP="00920E31">
      <w:pPr>
        <w:spacing w:after="0" w:line="312" w:lineRule="auto"/>
        <w:ind w:firstLine="340"/>
        <w:jc w:val="both"/>
        <w:rPr>
          <w:rFonts w:ascii="Times New Roman" w:hAnsi="Times New Roman" w:cs="Times New Roman"/>
          <w:color w:val="000000" w:themeColor="text1"/>
          <w:sz w:val="23"/>
          <w:szCs w:val="23"/>
        </w:rPr>
      </w:pPr>
    </w:p>
    <w:p w:rsidR="00934BBA" w:rsidRPr="00446B60" w:rsidRDefault="00934BBA" w:rsidP="00920E31">
      <w:pPr>
        <w:spacing w:after="0" w:line="312" w:lineRule="auto"/>
        <w:ind w:firstLine="340"/>
        <w:jc w:val="center"/>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 xml:space="preserve">Рисунок 5 – Динамика объёма розничного товарооборота </w:t>
      </w:r>
    </w:p>
    <w:p w:rsidR="00934BBA" w:rsidRPr="00446B60" w:rsidRDefault="00934BBA" w:rsidP="00920E31">
      <w:pPr>
        <w:spacing w:after="0" w:line="312" w:lineRule="auto"/>
        <w:ind w:firstLine="340"/>
        <w:jc w:val="center"/>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 xml:space="preserve">продовольственных и непродовольственных товаров </w:t>
      </w:r>
      <w:proofErr w:type="gramStart"/>
      <w:r w:rsidRPr="00446B60">
        <w:rPr>
          <w:rFonts w:ascii="Times New Roman" w:hAnsi="Times New Roman" w:cs="Times New Roman"/>
          <w:color w:val="000000" w:themeColor="text1"/>
          <w:sz w:val="23"/>
          <w:szCs w:val="23"/>
        </w:rPr>
        <w:t>в</w:t>
      </w:r>
      <w:proofErr w:type="gramEnd"/>
      <w:r w:rsidRPr="00446B60">
        <w:rPr>
          <w:rFonts w:ascii="Times New Roman" w:hAnsi="Times New Roman" w:cs="Times New Roman"/>
          <w:color w:val="000000" w:themeColor="text1"/>
          <w:sz w:val="23"/>
          <w:szCs w:val="23"/>
        </w:rPr>
        <w:t xml:space="preserve"> % </w:t>
      </w:r>
    </w:p>
    <w:p w:rsidR="00934BBA" w:rsidRPr="00446B60" w:rsidRDefault="00934BBA" w:rsidP="00920E31">
      <w:pPr>
        <w:spacing w:after="0" w:line="312" w:lineRule="auto"/>
        <w:ind w:firstLine="340"/>
        <w:jc w:val="center"/>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с 2007 г. по 2010 г. в г. Хабаровске</w:t>
      </w:r>
    </w:p>
    <w:p w:rsidR="0019069C" w:rsidRDefault="0019069C" w:rsidP="00920E31">
      <w:pPr>
        <w:spacing w:after="0" w:line="312" w:lineRule="auto"/>
        <w:ind w:firstLine="340"/>
        <w:jc w:val="center"/>
        <w:rPr>
          <w:rFonts w:ascii="Times New Roman" w:hAnsi="Times New Roman" w:cs="Times New Roman"/>
          <w:color w:val="000000" w:themeColor="text1"/>
          <w:sz w:val="23"/>
          <w:szCs w:val="23"/>
        </w:rPr>
        <w:sectPr w:rsidR="0019069C" w:rsidSect="004B35E1">
          <w:type w:val="continuous"/>
          <w:pgSz w:w="11906" w:h="16838"/>
          <w:pgMar w:top="1418" w:right="1418" w:bottom="1418" w:left="1418" w:header="709" w:footer="709" w:gutter="0"/>
          <w:pgNumType w:start="4"/>
          <w:cols w:space="708"/>
          <w:docGrid w:linePitch="360"/>
        </w:sectPr>
      </w:pPr>
    </w:p>
    <w:p w:rsidR="00934BBA" w:rsidRPr="00446B60" w:rsidRDefault="00934BBA" w:rsidP="00920E31">
      <w:pPr>
        <w:spacing w:after="0" w:line="312" w:lineRule="auto"/>
        <w:ind w:firstLine="340"/>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lastRenderedPageBreak/>
        <w:t>Оценка отдельных сегментов рынка, в которых сформировались и работа</w:t>
      </w:r>
      <w:r w:rsidR="00372D92">
        <w:rPr>
          <w:rFonts w:ascii="Times New Roman" w:hAnsi="Times New Roman" w:cs="Times New Roman"/>
          <w:color w:val="000000" w:themeColor="text1"/>
          <w:sz w:val="23"/>
          <w:szCs w:val="23"/>
        </w:rPr>
        <w:t>ют то</w:t>
      </w:r>
      <w:r w:rsidR="00372D92">
        <w:rPr>
          <w:rFonts w:ascii="Times New Roman" w:hAnsi="Times New Roman" w:cs="Times New Roman"/>
          <w:color w:val="000000" w:themeColor="text1"/>
          <w:sz w:val="23"/>
          <w:szCs w:val="23"/>
        </w:rPr>
        <w:t>р</w:t>
      </w:r>
      <w:r w:rsidR="00372D92">
        <w:rPr>
          <w:rFonts w:ascii="Times New Roman" w:hAnsi="Times New Roman" w:cs="Times New Roman"/>
          <w:color w:val="000000" w:themeColor="text1"/>
          <w:sz w:val="23"/>
          <w:szCs w:val="23"/>
        </w:rPr>
        <w:t>говые сети, свидетельствуе</w:t>
      </w:r>
      <w:r w:rsidRPr="00446B60">
        <w:rPr>
          <w:rFonts w:ascii="Times New Roman" w:hAnsi="Times New Roman" w:cs="Times New Roman"/>
          <w:color w:val="000000" w:themeColor="text1"/>
          <w:sz w:val="23"/>
          <w:szCs w:val="23"/>
        </w:rPr>
        <w:t>т о том, что им есть за что бороться. И если в Москве, допустим, сегмент бытовой техники и электроники, по существу, уже полн</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стью сложился, то в сегменте продовол</w:t>
      </w:r>
      <w:r w:rsidRPr="00446B60">
        <w:rPr>
          <w:rFonts w:ascii="Times New Roman" w:hAnsi="Times New Roman" w:cs="Times New Roman"/>
          <w:color w:val="000000" w:themeColor="text1"/>
          <w:sz w:val="23"/>
          <w:szCs w:val="23"/>
        </w:rPr>
        <w:t>ь</w:t>
      </w:r>
      <w:r w:rsidRPr="00446B60">
        <w:rPr>
          <w:rFonts w:ascii="Times New Roman" w:hAnsi="Times New Roman" w:cs="Times New Roman"/>
          <w:color w:val="000000" w:themeColor="text1"/>
          <w:sz w:val="23"/>
          <w:szCs w:val="23"/>
        </w:rPr>
        <w:t xml:space="preserve">ственного </w:t>
      </w:r>
      <w:proofErr w:type="spellStart"/>
      <w:r w:rsidRPr="00446B60">
        <w:rPr>
          <w:rFonts w:ascii="Times New Roman" w:hAnsi="Times New Roman" w:cs="Times New Roman"/>
          <w:color w:val="000000" w:themeColor="text1"/>
          <w:sz w:val="23"/>
          <w:szCs w:val="23"/>
        </w:rPr>
        <w:t>ритейла</w:t>
      </w:r>
      <w:proofErr w:type="spellEnd"/>
      <w:r w:rsidRPr="00446B60">
        <w:rPr>
          <w:rFonts w:ascii="Times New Roman" w:hAnsi="Times New Roman" w:cs="Times New Roman"/>
          <w:color w:val="000000" w:themeColor="text1"/>
          <w:sz w:val="23"/>
          <w:szCs w:val="23"/>
        </w:rPr>
        <w:t xml:space="preserve"> и в столице, и в реги</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нах сейчас ещё идёт фаза экстенсивного развития. По оценкам экспертов, в пре</w:t>
      </w:r>
      <w:r w:rsidRPr="00446B60">
        <w:rPr>
          <w:rFonts w:ascii="Times New Roman" w:hAnsi="Times New Roman" w:cs="Times New Roman"/>
          <w:color w:val="000000" w:themeColor="text1"/>
          <w:sz w:val="23"/>
          <w:szCs w:val="23"/>
        </w:rPr>
        <w:t>д</w:t>
      </w:r>
      <w:r w:rsidRPr="00446B60">
        <w:rPr>
          <w:rFonts w:ascii="Times New Roman" w:hAnsi="Times New Roman" w:cs="Times New Roman"/>
          <w:color w:val="000000" w:themeColor="text1"/>
          <w:sz w:val="23"/>
          <w:szCs w:val="23"/>
        </w:rPr>
        <w:t xml:space="preserve">стоящие 2 – 3 года только отечественные сети вложат в своё развитие примерно 3 </w:t>
      </w:r>
      <w:proofErr w:type="spellStart"/>
      <w:proofErr w:type="gramStart"/>
      <w:r w:rsidRPr="00446B60">
        <w:rPr>
          <w:rFonts w:ascii="Times New Roman" w:hAnsi="Times New Roman" w:cs="Times New Roman"/>
          <w:color w:val="000000" w:themeColor="text1"/>
          <w:sz w:val="23"/>
          <w:szCs w:val="23"/>
        </w:rPr>
        <w:t>млрд</w:t>
      </w:r>
      <w:proofErr w:type="spellEnd"/>
      <w:proofErr w:type="gramEnd"/>
      <w:r w:rsidRPr="00446B60">
        <w:rPr>
          <w:rFonts w:ascii="Times New Roman" w:hAnsi="Times New Roman" w:cs="Times New Roman"/>
          <w:color w:val="000000" w:themeColor="text1"/>
          <w:sz w:val="23"/>
          <w:szCs w:val="23"/>
        </w:rPr>
        <w:t xml:space="preserve"> долларов. Строительство 1 кв. м с</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временного торгового центра обходится в 800 – 1000 дол., то есть создание крупн</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го гипермаркета будет обходиться инв</w:t>
      </w:r>
      <w:r w:rsidRPr="00446B60">
        <w:rPr>
          <w:rFonts w:ascii="Times New Roman" w:hAnsi="Times New Roman" w:cs="Times New Roman"/>
          <w:color w:val="000000" w:themeColor="text1"/>
          <w:sz w:val="23"/>
          <w:szCs w:val="23"/>
        </w:rPr>
        <w:t>е</w:t>
      </w:r>
      <w:r w:rsidRPr="00446B60">
        <w:rPr>
          <w:rFonts w:ascii="Times New Roman" w:hAnsi="Times New Roman" w:cs="Times New Roman"/>
          <w:color w:val="000000" w:themeColor="text1"/>
          <w:sz w:val="23"/>
          <w:szCs w:val="23"/>
        </w:rPr>
        <w:t xml:space="preserve">стору в 30 – 40 </w:t>
      </w:r>
      <w:proofErr w:type="spellStart"/>
      <w:proofErr w:type="gramStart"/>
      <w:r w:rsidRPr="00446B60">
        <w:rPr>
          <w:rFonts w:ascii="Times New Roman" w:hAnsi="Times New Roman" w:cs="Times New Roman"/>
          <w:color w:val="000000" w:themeColor="text1"/>
          <w:sz w:val="23"/>
          <w:szCs w:val="23"/>
        </w:rPr>
        <w:t>млн</w:t>
      </w:r>
      <w:proofErr w:type="spellEnd"/>
      <w:proofErr w:type="gramEnd"/>
      <w:r w:rsidRPr="00446B60">
        <w:rPr>
          <w:rFonts w:ascii="Times New Roman" w:hAnsi="Times New Roman" w:cs="Times New Roman"/>
          <w:color w:val="000000" w:themeColor="text1"/>
          <w:sz w:val="23"/>
          <w:szCs w:val="23"/>
        </w:rPr>
        <w:t xml:space="preserve"> долларов. На данном этапе можно выделить пять основных торговых сетей в России: «Магнит», «П</w:t>
      </w:r>
      <w:r w:rsidRPr="00446B60">
        <w:rPr>
          <w:rFonts w:ascii="Times New Roman" w:hAnsi="Times New Roman" w:cs="Times New Roman"/>
          <w:color w:val="000000" w:themeColor="text1"/>
          <w:sz w:val="23"/>
          <w:szCs w:val="23"/>
        </w:rPr>
        <w:t>я</w:t>
      </w:r>
      <w:r w:rsidRPr="00446B60">
        <w:rPr>
          <w:rFonts w:ascii="Times New Roman" w:hAnsi="Times New Roman" w:cs="Times New Roman"/>
          <w:color w:val="000000" w:themeColor="text1"/>
          <w:sz w:val="23"/>
          <w:szCs w:val="23"/>
        </w:rPr>
        <w:t>тёрочка», «Перекрёсток», «</w:t>
      </w:r>
      <w:proofErr w:type="spellStart"/>
      <w:r w:rsidRPr="00446B60">
        <w:rPr>
          <w:rFonts w:ascii="Times New Roman" w:hAnsi="Times New Roman" w:cs="Times New Roman"/>
          <w:color w:val="000000" w:themeColor="text1"/>
          <w:sz w:val="23"/>
          <w:szCs w:val="23"/>
        </w:rPr>
        <w:t>Рамстор</w:t>
      </w:r>
      <w:proofErr w:type="spellEnd"/>
      <w:r w:rsidRPr="00446B60">
        <w:rPr>
          <w:rFonts w:ascii="Times New Roman" w:hAnsi="Times New Roman" w:cs="Times New Roman"/>
          <w:color w:val="000000" w:themeColor="text1"/>
          <w:sz w:val="23"/>
          <w:szCs w:val="23"/>
        </w:rPr>
        <w:t>», «О’Кей».</w:t>
      </w:r>
      <w:r w:rsidR="00627F72">
        <w:rPr>
          <w:rFonts w:ascii="Times New Roman" w:hAnsi="Times New Roman" w:cs="Times New Roman"/>
          <w:color w:val="000000" w:themeColor="text1"/>
          <w:sz w:val="23"/>
          <w:szCs w:val="23"/>
        </w:rPr>
        <w:t xml:space="preserve"> </w:t>
      </w:r>
      <w:r w:rsidRPr="00446B60">
        <w:rPr>
          <w:rFonts w:ascii="Times New Roman" w:hAnsi="Times New Roman" w:cs="Times New Roman"/>
          <w:color w:val="000000" w:themeColor="text1"/>
          <w:sz w:val="23"/>
          <w:szCs w:val="23"/>
        </w:rPr>
        <w:t>Типы торговых сетей среди н</w:t>
      </w:r>
      <w:r w:rsidRPr="00446B60">
        <w:rPr>
          <w:rFonts w:ascii="Times New Roman" w:hAnsi="Times New Roman" w:cs="Times New Roman"/>
          <w:color w:val="000000" w:themeColor="text1"/>
          <w:sz w:val="23"/>
          <w:szCs w:val="23"/>
        </w:rPr>
        <w:t>а</w:t>
      </w:r>
      <w:r w:rsidRPr="00446B60">
        <w:rPr>
          <w:rFonts w:ascii="Times New Roman" w:hAnsi="Times New Roman" w:cs="Times New Roman"/>
          <w:color w:val="000000" w:themeColor="text1"/>
          <w:sz w:val="23"/>
          <w:szCs w:val="23"/>
        </w:rPr>
        <w:t>циональных операторов:</w:t>
      </w:r>
    </w:p>
    <w:p w:rsidR="00934BBA" w:rsidRPr="00627F72" w:rsidRDefault="00934BBA" w:rsidP="00920E31">
      <w:pPr>
        <w:spacing w:after="0" w:line="312" w:lineRule="auto"/>
        <w:ind w:firstLine="340"/>
        <w:jc w:val="both"/>
        <w:rPr>
          <w:rFonts w:ascii="Times New Roman" w:hAnsi="Times New Roman" w:cs="Times New Roman"/>
          <w:color w:val="000000" w:themeColor="text1"/>
          <w:spacing w:val="6"/>
          <w:sz w:val="23"/>
          <w:szCs w:val="23"/>
        </w:rPr>
      </w:pPr>
      <w:r w:rsidRPr="00627F72">
        <w:rPr>
          <w:rFonts w:ascii="Times New Roman" w:hAnsi="Times New Roman" w:cs="Times New Roman"/>
          <w:color w:val="000000" w:themeColor="text1"/>
          <w:spacing w:val="6"/>
          <w:sz w:val="23"/>
          <w:szCs w:val="23"/>
        </w:rPr>
        <w:t>– иностранные торговые сети, о</w:t>
      </w:r>
      <w:r w:rsidRPr="00627F72">
        <w:rPr>
          <w:rFonts w:ascii="Times New Roman" w:hAnsi="Times New Roman" w:cs="Times New Roman"/>
          <w:color w:val="000000" w:themeColor="text1"/>
          <w:spacing w:val="6"/>
          <w:sz w:val="23"/>
          <w:szCs w:val="23"/>
        </w:rPr>
        <w:t>т</w:t>
      </w:r>
      <w:r w:rsidRPr="00627F72">
        <w:rPr>
          <w:rFonts w:ascii="Times New Roman" w:hAnsi="Times New Roman" w:cs="Times New Roman"/>
          <w:color w:val="000000" w:themeColor="text1"/>
          <w:spacing w:val="6"/>
          <w:sz w:val="23"/>
          <w:szCs w:val="23"/>
        </w:rPr>
        <w:t>крытые в России напрямую матери</w:t>
      </w:r>
      <w:r w:rsidRPr="00627F72">
        <w:rPr>
          <w:rFonts w:ascii="Times New Roman" w:hAnsi="Times New Roman" w:cs="Times New Roman"/>
          <w:color w:val="000000" w:themeColor="text1"/>
          <w:spacing w:val="6"/>
          <w:sz w:val="23"/>
          <w:szCs w:val="23"/>
        </w:rPr>
        <w:t>н</w:t>
      </w:r>
      <w:r w:rsidRPr="00627F72">
        <w:rPr>
          <w:rFonts w:ascii="Times New Roman" w:hAnsi="Times New Roman" w:cs="Times New Roman"/>
          <w:color w:val="000000" w:themeColor="text1"/>
          <w:spacing w:val="6"/>
          <w:sz w:val="23"/>
          <w:szCs w:val="23"/>
        </w:rPr>
        <w:t>скими компаниями, планир</w:t>
      </w:r>
      <w:r w:rsidR="00372D92" w:rsidRPr="00627F72">
        <w:rPr>
          <w:rFonts w:ascii="Times New Roman" w:hAnsi="Times New Roman" w:cs="Times New Roman"/>
          <w:color w:val="000000" w:themeColor="text1"/>
          <w:spacing w:val="6"/>
          <w:sz w:val="23"/>
          <w:szCs w:val="23"/>
        </w:rPr>
        <w:t>ующие о</w:t>
      </w:r>
      <w:r w:rsidR="00372D92" w:rsidRPr="00627F72">
        <w:rPr>
          <w:rFonts w:ascii="Times New Roman" w:hAnsi="Times New Roman" w:cs="Times New Roman"/>
          <w:color w:val="000000" w:themeColor="text1"/>
          <w:spacing w:val="6"/>
          <w:sz w:val="23"/>
          <w:szCs w:val="23"/>
        </w:rPr>
        <w:t>б</w:t>
      </w:r>
      <w:r w:rsidR="00372D92" w:rsidRPr="00627F72">
        <w:rPr>
          <w:rFonts w:ascii="Times New Roman" w:hAnsi="Times New Roman" w:cs="Times New Roman"/>
          <w:color w:val="000000" w:themeColor="text1"/>
          <w:spacing w:val="6"/>
          <w:sz w:val="23"/>
          <w:szCs w:val="23"/>
        </w:rPr>
        <w:t>щероссийскую экспансию;</w:t>
      </w:r>
    </w:p>
    <w:p w:rsidR="00934BBA" w:rsidRPr="00627F72" w:rsidRDefault="00934BBA" w:rsidP="00920E31">
      <w:pPr>
        <w:spacing w:after="0" w:line="312" w:lineRule="auto"/>
        <w:ind w:firstLine="340"/>
        <w:jc w:val="both"/>
        <w:rPr>
          <w:rFonts w:ascii="Times New Roman" w:hAnsi="Times New Roman" w:cs="Times New Roman"/>
          <w:color w:val="000000" w:themeColor="text1"/>
          <w:spacing w:val="-6"/>
          <w:sz w:val="23"/>
          <w:szCs w:val="23"/>
        </w:rPr>
      </w:pPr>
      <w:r w:rsidRPr="00627F72">
        <w:rPr>
          <w:rFonts w:ascii="Times New Roman" w:hAnsi="Times New Roman" w:cs="Times New Roman"/>
          <w:color w:val="000000" w:themeColor="text1"/>
          <w:spacing w:val="-6"/>
          <w:sz w:val="23"/>
          <w:szCs w:val="23"/>
        </w:rPr>
        <w:t xml:space="preserve">– иностранные торговые сети, открытые в России на правах </w:t>
      </w:r>
      <w:proofErr w:type="spellStart"/>
      <w:r w:rsidRPr="00627F72">
        <w:rPr>
          <w:rFonts w:ascii="Times New Roman" w:hAnsi="Times New Roman" w:cs="Times New Roman"/>
          <w:color w:val="000000" w:themeColor="text1"/>
          <w:spacing w:val="-6"/>
          <w:sz w:val="23"/>
          <w:szCs w:val="23"/>
        </w:rPr>
        <w:t>франчайзинга</w:t>
      </w:r>
      <w:proofErr w:type="spellEnd"/>
      <w:r w:rsidRPr="00627F72">
        <w:rPr>
          <w:rFonts w:ascii="Times New Roman" w:hAnsi="Times New Roman" w:cs="Times New Roman"/>
          <w:color w:val="000000" w:themeColor="text1"/>
          <w:spacing w:val="-6"/>
          <w:sz w:val="23"/>
          <w:szCs w:val="23"/>
        </w:rPr>
        <w:t>, план</w:t>
      </w:r>
      <w:r w:rsidRPr="00627F72">
        <w:rPr>
          <w:rFonts w:ascii="Times New Roman" w:hAnsi="Times New Roman" w:cs="Times New Roman"/>
          <w:color w:val="000000" w:themeColor="text1"/>
          <w:spacing w:val="-6"/>
          <w:sz w:val="23"/>
          <w:szCs w:val="23"/>
        </w:rPr>
        <w:t>и</w:t>
      </w:r>
      <w:r w:rsidRPr="00627F72">
        <w:rPr>
          <w:rFonts w:ascii="Times New Roman" w:hAnsi="Times New Roman" w:cs="Times New Roman"/>
          <w:color w:val="000000" w:themeColor="text1"/>
          <w:spacing w:val="-6"/>
          <w:sz w:val="23"/>
          <w:szCs w:val="23"/>
        </w:rPr>
        <w:t>рующие общероссийскую экспансию;</w:t>
      </w:r>
    </w:p>
    <w:p w:rsidR="00934BBA" w:rsidRPr="00446B60" w:rsidRDefault="00934BBA" w:rsidP="00920E31">
      <w:pPr>
        <w:spacing w:after="0" w:line="312" w:lineRule="auto"/>
        <w:ind w:firstLine="340"/>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 российские компании, планир</w:t>
      </w:r>
      <w:r w:rsidR="00372D92">
        <w:rPr>
          <w:rFonts w:ascii="Times New Roman" w:hAnsi="Times New Roman" w:cs="Times New Roman"/>
          <w:color w:val="000000" w:themeColor="text1"/>
          <w:sz w:val="23"/>
          <w:szCs w:val="23"/>
        </w:rPr>
        <w:t>ующие экспансию во все регионы.</w:t>
      </w:r>
    </w:p>
    <w:p w:rsidR="00934BBA" w:rsidRPr="00446B60" w:rsidRDefault="00934BBA" w:rsidP="00920E31">
      <w:pPr>
        <w:spacing w:after="0" w:line="312" w:lineRule="auto"/>
        <w:ind w:firstLine="340"/>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Среди локальных компаний:</w:t>
      </w:r>
    </w:p>
    <w:p w:rsidR="00934BBA" w:rsidRPr="00446B60" w:rsidRDefault="00934BBA" w:rsidP="00920E31">
      <w:pPr>
        <w:spacing w:after="0" w:line="312" w:lineRule="auto"/>
        <w:ind w:firstLine="340"/>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 работающие в рамках одного города или региона и не планирующие э</w:t>
      </w:r>
      <w:r w:rsidR="00372D92">
        <w:rPr>
          <w:rFonts w:ascii="Times New Roman" w:hAnsi="Times New Roman" w:cs="Times New Roman"/>
          <w:color w:val="000000" w:themeColor="text1"/>
          <w:sz w:val="23"/>
          <w:szCs w:val="23"/>
        </w:rPr>
        <w:t>кспа</w:t>
      </w:r>
      <w:r w:rsidR="00372D92">
        <w:rPr>
          <w:rFonts w:ascii="Times New Roman" w:hAnsi="Times New Roman" w:cs="Times New Roman"/>
          <w:color w:val="000000" w:themeColor="text1"/>
          <w:sz w:val="23"/>
          <w:szCs w:val="23"/>
        </w:rPr>
        <w:t>н</w:t>
      </w:r>
      <w:r w:rsidR="00372D92">
        <w:rPr>
          <w:rFonts w:ascii="Times New Roman" w:hAnsi="Times New Roman" w:cs="Times New Roman"/>
          <w:color w:val="000000" w:themeColor="text1"/>
          <w:sz w:val="23"/>
          <w:szCs w:val="23"/>
        </w:rPr>
        <w:t>сию во все регионы России;</w:t>
      </w:r>
    </w:p>
    <w:p w:rsidR="00934BBA" w:rsidRPr="00627F72" w:rsidRDefault="00934BBA" w:rsidP="00920E31">
      <w:pPr>
        <w:spacing w:after="0" w:line="312" w:lineRule="auto"/>
        <w:ind w:firstLine="340"/>
        <w:jc w:val="both"/>
        <w:rPr>
          <w:rFonts w:ascii="Times New Roman" w:hAnsi="Times New Roman" w:cs="Times New Roman"/>
          <w:color w:val="000000" w:themeColor="text1"/>
          <w:spacing w:val="-6"/>
          <w:sz w:val="23"/>
          <w:szCs w:val="23"/>
        </w:rPr>
      </w:pPr>
      <w:r w:rsidRPr="00627F72">
        <w:rPr>
          <w:rFonts w:ascii="Times New Roman" w:hAnsi="Times New Roman" w:cs="Times New Roman"/>
          <w:color w:val="000000" w:themeColor="text1"/>
          <w:spacing w:val="-6"/>
          <w:sz w:val="23"/>
          <w:szCs w:val="23"/>
        </w:rPr>
        <w:t>– работающие в рамках одного или н</w:t>
      </w:r>
      <w:r w:rsidRPr="00627F72">
        <w:rPr>
          <w:rFonts w:ascii="Times New Roman" w:hAnsi="Times New Roman" w:cs="Times New Roman"/>
          <w:color w:val="000000" w:themeColor="text1"/>
          <w:spacing w:val="-6"/>
          <w:sz w:val="23"/>
          <w:szCs w:val="23"/>
        </w:rPr>
        <w:t>е</w:t>
      </w:r>
      <w:r w:rsidRPr="00627F72">
        <w:rPr>
          <w:rFonts w:ascii="Times New Roman" w:hAnsi="Times New Roman" w:cs="Times New Roman"/>
          <w:color w:val="000000" w:themeColor="text1"/>
          <w:spacing w:val="-6"/>
          <w:sz w:val="23"/>
          <w:szCs w:val="23"/>
        </w:rPr>
        <w:t>скольких регионов, но не планирующие в</w:t>
      </w:r>
      <w:r w:rsidRPr="00627F72">
        <w:rPr>
          <w:rFonts w:ascii="Times New Roman" w:hAnsi="Times New Roman" w:cs="Times New Roman"/>
          <w:color w:val="000000" w:themeColor="text1"/>
          <w:spacing w:val="-6"/>
          <w:sz w:val="23"/>
          <w:szCs w:val="23"/>
        </w:rPr>
        <w:t>ы</w:t>
      </w:r>
      <w:r w:rsidRPr="00627F72">
        <w:rPr>
          <w:rFonts w:ascii="Times New Roman" w:hAnsi="Times New Roman" w:cs="Times New Roman"/>
          <w:color w:val="000000" w:themeColor="text1"/>
          <w:spacing w:val="-6"/>
          <w:sz w:val="23"/>
          <w:szCs w:val="23"/>
        </w:rPr>
        <w:t>ход в столицы и другие регионы страны.</w:t>
      </w:r>
    </w:p>
    <w:p w:rsidR="00934BBA" w:rsidRPr="00446B60" w:rsidRDefault="00934BBA" w:rsidP="00920E31">
      <w:pPr>
        <w:spacing w:after="0" w:line="312" w:lineRule="auto"/>
        <w:ind w:firstLine="340"/>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Снижение покупательской способн</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 xml:space="preserve">сти населения сказалось на темпах роста </w:t>
      </w:r>
      <w:r w:rsidRPr="00446B60">
        <w:rPr>
          <w:rFonts w:ascii="Times New Roman" w:hAnsi="Times New Roman" w:cs="Times New Roman"/>
          <w:color w:val="000000" w:themeColor="text1"/>
          <w:sz w:val="23"/>
          <w:szCs w:val="23"/>
        </w:rPr>
        <w:lastRenderedPageBreak/>
        <w:t>оборота розничной торговли и общес</w:t>
      </w:r>
      <w:r w:rsidRPr="00446B60">
        <w:rPr>
          <w:rFonts w:ascii="Times New Roman" w:hAnsi="Times New Roman" w:cs="Times New Roman"/>
          <w:color w:val="000000" w:themeColor="text1"/>
          <w:sz w:val="23"/>
          <w:szCs w:val="23"/>
        </w:rPr>
        <w:t>т</w:t>
      </w:r>
      <w:r w:rsidRPr="00446B60">
        <w:rPr>
          <w:rFonts w:ascii="Times New Roman" w:hAnsi="Times New Roman" w:cs="Times New Roman"/>
          <w:color w:val="000000" w:themeColor="text1"/>
          <w:sz w:val="23"/>
          <w:szCs w:val="23"/>
        </w:rPr>
        <w:t>венного питания, которые до 2008 г. в с</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поставимой оценке составляли от 13 % до 19 %.</w:t>
      </w:r>
      <w:r w:rsidR="00627F72">
        <w:rPr>
          <w:rFonts w:ascii="Times New Roman" w:hAnsi="Times New Roman" w:cs="Times New Roman"/>
          <w:color w:val="000000" w:themeColor="text1"/>
          <w:sz w:val="23"/>
          <w:szCs w:val="23"/>
        </w:rPr>
        <w:t xml:space="preserve"> </w:t>
      </w:r>
      <w:r w:rsidRPr="00446B60">
        <w:rPr>
          <w:rFonts w:ascii="Times New Roman" w:hAnsi="Times New Roman" w:cs="Times New Roman"/>
          <w:color w:val="000000" w:themeColor="text1"/>
          <w:sz w:val="23"/>
          <w:szCs w:val="23"/>
        </w:rPr>
        <w:t xml:space="preserve">Ведущая роль в удовлетворении покупательского спроса </w:t>
      </w:r>
      <w:proofErr w:type="spellStart"/>
      <w:r w:rsidRPr="00446B60">
        <w:rPr>
          <w:rFonts w:ascii="Times New Roman" w:hAnsi="Times New Roman" w:cs="Times New Roman"/>
          <w:color w:val="000000" w:themeColor="text1"/>
          <w:sz w:val="23"/>
          <w:szCs w:val="23"/>
        </w:rPr>
        <w:t>хабаровчан</w:t>
      </w:r>
      <w:proofErr w:type="spellEnd"/>
      <w:r w:rsidRPr="00446B60">
        <w:rPr>
          <w:rFonts w:ascii="Times New Roman" w:hAnsi="Times New Roman" w:cs="Times New Roman"/>
          <w:color w:val="000000" w:themeColor="text1"/>
          <w:sz w:val="23"/>
          <w:szCs w:val="23"/>
        </w:rPr>
        <w:t xml:space="preserve"> пр</w:t>
      </w:r>
      <w:r w:rsidRPr="00446B60">
        <w:rPr>
          <w:rFonts w:ascii="Times New Roman" w:hAnsi="Times New Roman" w:cs="Times New Roman"/>
          <w:color w:val="000000" w:themeColor="text1"/>
          <w:sz w:val="23"/>
          <w:szCs w:val="23"/>
        </w:rPr>
        <w:t>и</w:t>
      </w:r>
      <w:r w:rsidRPr="00446B60">
        <w:rPr>
          <w:rFonts w:ascii="Times New Roman" w:hAnsi="Times New Roman" w:cs="Times New Roman"/>
          <w:color w:val="000000" w:themeColor="text1"/>
          <w:sz w:val="23"/>
          <w:szCs w:val="23"/>
        </w:rPr>
        <w:t>надлежит организованной розничной то</w:t>
      </w:r>
      <w:r w:rsidRPr="00446B60">
        <w:rPr>
          <w:rFonts w:ascii="Times New Roman" w:hAnsi="Times New Roman" w:cs="Times New Roman"/>
          <w:color w:val="000000" w:themeColor="text1"/>
          <w:sz w:val="23"/>
          <w:szCs w:val="23"/>
        </w:rPr>
        <w:t>р</w:t>
      </w:r>
      <w:r w:rsidRPr="00446B60">
        <w:rPr>
          <w:rFonts w:ascii="Times New Roman" w:hAnsi="Times New Roman" w:cs="Times New Roman"/>
          <w:color w:val="000000" w:themeColor="text1"/>
          <w:sz w:val="23"/>
          <w:szCs w:val="23"/>
        </w:rPr>
        <w:t>говли, на которую приходится более 90 % оборота.</w:t>
      </w:r>
      <w:r w:rsidR="00627F72">
        <w:rPr>
          <w:rFonts w:ascii="Times New Roman" w:hAnsi="Times New Roman" w:cs="Times New Roman"/>
          <w:color w:val="000000" w:themeColor="text1"/>
          <w:sz w:val="23"/>
          <w:szCs w:val="23"/>
        </w:rPr>
        <w:t xml:space="preserve"> </w:t>
      </w:r>
      <w:r w:rsidRPr="00446B60">
        <w:rPr>
          <w:rFonts w:ascii="Times New Roman" w:hAnsi="Times New Roman" w:cs="Times New Roman"/>
          <w:color w:val="000000" w:themeColor="text1"/>
          <w:sz w:val="23"/>
          <w:szCs w:val="23"/>
        </w:rPr>
        <w:t>В перспективе в рамках реализ</w:t>
      </w:r>
      <w:r w:rsidRPr="00446B60">
        <w:rPr>
          <w:rFonts w:ascii="Times New Roman" w:hAnsi="Times New Roman" w:cs="Times New Roman"/>
          <w:color w:val="000000" w:themeColor="text1"/>
          <w:sz w:val="23"/>
          <w:szCs w:val="23"/>
        </w:rPr>
        <w:t>а</w:t>
      </w:r>
      <w:r w:rsidRPr="00446B60">
        <w:rPr>
          <w:rFonts w:ascii="Times New Roman" w:hAnsi="Times New Roman" w:cs="Times New Roman"/>
          <w:color w:val="000000" w:themeColor="text1"/>
          <w:sz w:val="23"/>
          <w:szCs w:val="23"/>
        </w:rPr>
        <w:t>ции Федерал</w:t>
      </w:r>
      <w:r w:rsidR="00FC2E8C">
        <w:rPr>
          <w:rFonts w:ascii="Times New Roman" w:hAnsi="Times New Roman" w:cs="Times New Roman"/>
          <w:color w:val="000000" w:themeColor="text1"/>
          <w:sz w:val="23"/>
          <w:szCs w:val="23"/>
        </w:rPr>
        <w:t>ьного закона о розничных рынках</w:t>
      </w:r>
      <w:r w:rsidRPr="00446B60">
        <w:rPr>
          <w:rFonts w:ascii="Times New Roman" w:hAnsi="Times New Roman" w:cs="Times New Roman"/>
          <w:color w:val="000000" w:themeColor="text1"/>
          <w:sz w:val="23"/>
          <w:szCs w:val="23"/>
        </w:rPr>
        <w:t xml:space="preserve"> формы </w:t>
      </w:r>
      <w:proofErr w:type="spellStart"/>
      <w:r w:rsidRPr="00446B60">
        <w:rPr>
          <w:rFonts w:ascii="Times New Roman" w:hAnsi="Times New Roman" w:cs="Times New Roman"/>
          <w:color w:val="000000" w:themeColor="text1"/>
          <w:sz w:val="23"/>
          <w:szCs w:val="23"/>
        </w:rPr>
        <w:t>немагазинной</w:t>
      </w:r>
      <w:proofErr w:type="spellEnd"/>
      <w:r w:rsidRPr="00446B60">
        <w:rPr>
          <w:rFonts w:ascii="Times New Roman" w:hAnsi="Times New Roman" w:cs="Times New Roman"/>
          <w:color w:val="000000" w:themeColor="text1"/>
          <w:sz w:val="23"/>
          <w:szCs w:val="23"/>
        </w:rPr>
        <w:t xml:space="preserve"> торговли должны остаться в виде ярмарок сельхо</w:t>
      </w:r>
      <w:r w:rsidRPr="00446B60">
        <w:rPr>
          <w:rFonts w:ascii="Times New Roman" w:hAnsi="Times New Roman" w:cs="Times New Roman"/>
          <w:color w:val="000000" w:themeColor="text1"/>
          <w:sz w:val="23"/>
          <w:szCs w:val="23"/>
        </w:rPr>
        <w:t>з</w:t>
      </w:r>
      <w:r w:rsidRPr="00446B60">
        <w:rPr>
          <w:rFonts w:ascii="Times New Roman" w:hAnsi="Times New Roman" w:cs="Times New Roman"/>
          <w:color w:val="000000" w:themeColor="text1"/>
          <w:sz w:val="23"/>
          <w:szCs w:val="23"/>
        </w:rPr>
        <w:t>производителей и фермерских хозяйств и реализации изделий кустарного промы</w:t>
      </w:r>
      <w:r w:rsidRPr="00446B60">
        <w:rPr>
          <w:rFonts w:ascii="Times New Roman" w:hAnsi="Times New Roman" w:cs="Times New Roman"/>
          <w:color w:val="000000" w:themeColor="text1"/>
          <w:sz w:val="23"/>
          <w:szCs w:val="23"/>
        </w:rPr>
        <w:t>с</w:t>
      </w:r>
      <w:r w:rsidRPr="00446B60">
        <w:rPr>
          <w:rFonts w:ascii="Times New Roman" w:hAnsi="Times New Roman" w:cs="Times New Roman"/>
          <w:color w:val="000000" w:themeColor="text1"/>
          <w:sz w:val="23"/>
          <w:szCs w:val="23"/>
        </w:rPr>
        <w:t>ла. Торговля является своеобразным и</w:t>
      </w:r>
      <w:r w:rsidRPr="00446B60">
        <w:rPr>
          <w:rFonts w:ascii="Times New Roman" w:hAnsi="Times New Roman" w:cs="Times New Roman"/>
          <w:color w:val="000000" w:themeColor="text1"/>
          <w:sz w:val="23"/>
          <w:szCs w:val="23"/>
        </w:rPr>
        <w:t>н</w:t>
      </w:r>
      <w:r w:rsidRPr="00446B60">
        <w:rPr>
          <w:rFonts w:ascii="Times New Roman" w:hAnsi="Times New Roman" w:cs="Times New Roman"/>
          <w:color w:val="000000" w:themeColor="text1"/>
          <w:sz w:val="23"/>
          <w:szCs w:val="23"/>
        </w:rPr>
        <w:t>дикатором уровня жизни населения. Так, на 1 жителя города в 2009 г. пришлось 139 тыс. руб. оборота розничной торго</w:t>
      </w:r>
      <w:r w:rsidRPr="00446B60">
        <w:rPr>
          <w:rFonts w:ascii="Times New Roman" w:hAnsi="Times New Roman" w:cs="Times New Roman"/>
          <w:color w:val="000000" w:themeColor="text1"/>
          <w:sz w:val="23"/>
          <w:szCs w:val="23"/>
        </w:rPr>
        <w:t>в</w:t>
      </w:r>
      <w:r w:rsidRPr="00446B60">
        <w:rPr>
          <w:rFonts w:ascii="Times New Roman" w:hAnsi="Times New Roman" w:cs="Times New Roman"/>
          <w:color w:val="000000" w:themeColor="text1"/>
          <w:sz w:val="23"/>
          <w:szCs w:val="23"/>
        </w:rPr>
        <w:t>ли, что соответстве</w:t>
      </w:r>
      <w:r w:rsidR="003173AB">
        <w:rPr>
          <w:rFonts w:ascii="Times New Roman" w:hAnsi="Times New Roman" w:cs="Times New Roman"/>
          <w:color w:val="000000" w:themeColor="text1"/>
          <w:sz w:val="23"/>
          <w:szCs w:val="23"/>
        </w:rPr>
        <w:t>нно составляет 116 % к 2008 г.</w:t>
      </w:r>
      <w:r w:rsidRPr="00446B60">
        <w:rPr>
          <w:rFonts w:ascii="Times New Roman" w:hAnsi="Times New Roman" w:cs="Times New Roman"/>
          <w:color w:val="000000" w:themeColor="text1"/>
          <w:sz w:val="23"/>
          <w:szCs w:val="23"/>
        </w:rPr>
        <w:t xml:space="preserve">; в 2010 г. – 157 тыс. руб. оборота розничной торговли на 1 жителя. </w:t>
      </w:r>
    </w:p>
    <w:p w:rsidR="00934BBA" w:rsidRPr="00627F72" w:rsidRDefault="00934BBA" w:rsidP="00920E31">
      <w:pPr>
        <w:spacing w:after="0" w:line="312" w:lineRule="auto"/>
        <w:ind w:firstLine="340"/>
        <w:jc w:val="both"/>
        <w:rPr>
          <w:rFonts w:ascii="Times New Roman" w:hAnsi="Times New Roman" w:cs="Times New Roman"/>
          <w:color w:val="000000" w:themeColor="text1"/>
          <w:spacing w:val="-6"/>
          <w:sz w:val="23"/>
          <w:szCs w:val="23"/>
        </w:rPr>
      </w:pPr>
      <w:r w:rsidRPr="00627F72">
        <w:rPr>
          <w:rFonts w:ascii="Times New Roman" w:hAnsi="Times New Roman" w:cs="Times New Roman"/>
          <w:color w:val="000000" w:themeColor="text1"/>
          <w:spacing w:val="-6"/>
          <w:sz w:val="23"/>
          <w:szCs w:val="23"/>
        </w:rPr>
        <w:t>Для сведения: оборот розничной торго</w:t>
      </w:r>
      <w:r w:rsidRPr="00627F72">
        <w:rPr>
          <w:rFonts w:ascii="Times New Roman" w:hAnsi="Times New Roman" w:cs="Times New Roman"/>
          <w:color w:val="000000" w:themeColor="text1"/>
          <w:spacing w:val="-6"/>
          <w:sz w:val="23"/>
          <w:szCs w:val="23"/>
        </w:rPr>
        <w:t>в</w:t>
      </w:r>
      <w:r w:rsidRPr="00627F72">
        <w:rPr>
          <w:rFonts w:ascii="Times New Roman" w:hAnsi="Times New Roman" w:cs="Times New Roman"/>
          <w:color w:val="000000" w:themeColor="text1"/>
          <w:spacing w:val="-6"/>
          <w:sz w:val="23"/>
          <w:szCs w:val="23"/>
        </w:rPr>
        <w:t>ли на душу населения по России в 2009 г. составил 103 тыс. руб., по Хабаровскому краю – 92 тыс. рублей. Сравнение показат</w:t>
      </w:r>
      <w:r w:rsidRPr="00627F72">
        <w:rPr>
          <w:rFonts w:ascii="Times New Roman" w:hAnsi="Times New Roman" w:cs="Times New Roman"/>
          <w:color w:val="000000" w:themeColor="text1"/>
          <w:spacing w:val="-6"/>
          <w:sz w:val="23"/>
          <w:szCs w:val="23"/>
        </w:rPr>
        <w:t>е</w:t>
      </w:r>
      <w:r w:rsidRPr="00627F72">
        <w:rPr>
          <w:rFonts w:ascii="Times New Roman" w:hAnsi="Times New Roman" w:cs="Times New Roman"/>
          <w:color w:val="000000" w:themeColor="text1"/>
          <w:spacing w:val="-6"/>
          <w:sz w:val="23"/>
          <w:szCs w:val="23"/>
        </w:rPr>
        <w:t xml:space="preserve">лей развития торговли </w:t>
      </w:r>
      <w:proofErr w:type="gramStart"/>
      <w:r w:rsidRPr="00627F72">
        <w:rPr>
          <w:rFonts w:ascii="Times New Roman" w:hAnsi="Times New Roman" w:cs="Times New Roman"/>
          <w:color w:val="000000" w:themeColor="text1"/>
          <w:spacing w:val="-6"/>
          <w:sz w:val="23"/>
          <w:szCs w:val="23"/>
        </w:rPr>
        <w:t>г</w:t>
      </w:r>
      <w:proofErr w:type="gramEnd"/>
      <w:r w:rsidRPr="00627F72">
        <w:rPr>
          <w:rFonts w:ascii="Times New Roman" w:hAnsi="Times New Roman" w:cs="Times New Roman"/>
          <w:color w:val="000000" w:themeColor="text1"/>
          <w:spacing w:val="-6"/>
          <w:sz w:val="23"/>
          <w:szCs w:val="23"/>
        </w:rPr>
        <w:t>. Хабаровска с др</w:t>
      </w:r>
      <w:r w:rsidRPr="00627F72">
        <w:rPr>
          <w:rFonts w:ascii="Times New Roman" w:hAnsi="Times New Roman" w:cs="Times New Roman"/>
          <w:color w:val="000000" w:themeColor="text1"/>
          <w:spacing w:val="-6"/>
          <w:sz w:val="23"/>
          <w:szCs w:val="23"/>
        </w:rPr>
        <w:t>у</w:t>
      </w:r>
      <w:r w:rsidRPr="00627F72">
        <w:rPr>
          <w:rFonts w:ascii="Times New Roman" w:hAnsi="Times New Roman" w:cs="Times New Roman"/>
          <w:color w:val="000000" w:themeColor="text1"/>
          <w:spacing w:val="-6"/>
          <w:sz w:val="23"/>
          <w:szCs w:val="23"/>
        </w:rPr>
        <w:t>гими городами, такими как Владивосток, Красноярск, Новокузнецк, показывает, что по темпам роста оборота розничной торго</w:t>
      </w:r>
      <w:r w:rsidRPr="00627F72">
        <w:rPr>
          <w:rFonts w:ascii="Times New Roman" w:hAnsi="Times New Roman" w:cs="Times New Roman"/>
          <w:color w:val="000000" w:themeColor="text1"/>
          <w:spacing w:val="-6"/>
          <w:sz w:val="23"/>
          <w:szCs w:val="23"/>
        </w:rPr>
        <w:t>в</w:t>
      </w:r>
      <w:r w:rsidRPr="00627F72">
        <w:rPr>
          <w:rFonts w:ascii="Times New Roman" w:hAnsi="Times New Roman" w:cs="Times New Roman"/>
          <w:color w:val="000000" w:themeColor="text1"/>
          <w:spacing w:val="-6"/>
          <w:sz w:val="23"/>
          <w:szCs w:val="23"/>
        </w:rPr>
        <w:t>ли наш город занимает 1-е место. В 2010 г., по данным Федеральной службы государс</w:t>
      </w:r>
      <w:r w:rsidRPr="00627F72">
        <w:rPr>
          <w:rFonts w:ascii="Times New Roman" w:hAnsi="Times New Roman" w:cs="Times New Roman"/>
          <w:color w:val="000000" w:themeColor="text1"/>
          <w:spacing w:val="-6"/>
          <w:sz w:val="23"/>
          <w:szCs w:val="23"/>
        </w:rPr>
        <w:t>т</w:t>
      </w:r>
      <w:r w:rsidRPr="00627F72">
        <w:rPr>
          <w:rFonts w:ascii="Times New Roman" w:hAnsi="Times New Roman" w:cs="Times New Roman"/>
          <w:color w:val="000000" w:themeColor="text1"/>
          <w:spacing w:val="-6"/>
          <w:sz w:val="23"/>
          <w:szCs w:val="23"/>
        </w:rPr>
        <w:t>венной статистики, оборот розничной то</w:t>
      </w:r>
      <w:r w:rsidRPr="00627F72">
        <w:rPr>
          <w:rFonts w:ascii="Times New Roman" w:hAnsi="Times New Roman" w:cs="Times New Roman"/>
          <w:color w:val="000000" w:themeColor="text1"/>
          <w:spacing w:val="-6"/>
          <w:sz w:val="23"/>
          <w:szCs w:val="23"/>
        </w:rPr>
        <w:t>р</w:t>
      </w:r>
      <w:r w:rsidRPr="00627F72">
        <w:rPr>
          <w:rFonts w:ascii="Times New Roman" w:hAnsi="Times New Roman" w:cs="Times New Roman"/>
          <w:color w:val="000000" w:themeColor="text1"/>
          <w:spacing w:val="-6"/>
          <w:sz w:val="23"/>
          <w:szCs w:val="23"/>
        </w:rPr>
        <w:t xml:space="preserve">говли составил 91,3 </w:t>
      </w:r>
      <w:proofErr w:type="spellStart"/>
      <w:proofErr w:type="gramStart"/>
      <w:r w:rsidRPr="00627F72">
        <w:rPr>
          <w:rFonts w:ascii="Times New Roman" w:hAnsi="Times New Roman" w:cs="Times New Roman"/>
          <w:color w:val="000000" w:themeColor="text1"/>
          <w:spacing w:val="-6"/>
          <w:sz w:val="23"/>
          <w:szCs w:val="23"/>
        </w:rPr>
        <w:t>млрд</w:t>
      </w:r>
      <w:proofErr w:type="spellEnd"/>
      <w:proofErr w:type="gramEnd"/>
      <w:r w:rsidRPr="00627F72">
        <w:rPr>
          <w:rFonts w:ascii="Times New Roman" w:hAnsi="Times New Roman" w:cs="Times New Roman"/>
          <w:color w:val="000000" w:themeColor="text1"/>
          <w:spacing w:val="-6"/>
          <w:sz w:val="23"/>
          <w:szCs w:val="23"/>
        </w:rPr>
        <w:t xml:space="preserve"> руб., что при учёте инфляционной составляющей выше показ</w:t>
      </w:r>
      <w:r w:rsidRPr="00627F72">
        <w:rPr>
          <w:rFonts w:ascii="Times New Roman" w:hAnsi="Times New Roman" w:cs="Times New Roman"/>
          <w:color w:val="000000" w:themeColor="text1"/>
          <w:spacing w:val="-6"/>
          <w:sz w:val="23"/>
          <w:szCs w:val="23"/>
        </w:rPr>
        <w:t>а</w:t>
      </w:r>
      <w:r w:rsidRPr="00627F72">
        <w:rPr>
          <w:rFonts w:ascii="Times New Roman" w:hAnsi="Times New Roman" w:cs="Times New Roman"/>
          <w:color w:val="000000" w:themeColor="text1"/>
          <w:spacing w:val="-6"/>
          <w:sz w:val="23"/>
          <w:szCs w:val="23"/>
        </w:rPr>
        <w:t>телей 2009 г. на 4,5 %.</w:t>
      </w:r>
      <w:r w:rsidR="00627F72" w:rsidRPr="00627F72">
        <w:rPr>
          <w:rFonts w:ascii="Times New Roman" w:hAnsi="Times New Roman" w:cs="Times New Roman"/>
          <w:color w:val="000000" w:themeColor="text1"/>
          <w:spacing w:val="-6"/>
          <w:sz w:val="23"/>
          <w:szCs w:val="23"/>
        </w:rPr>
        <w:t xml:space="preserve"> </w:t>
      </w:r>
      <w:r w:rsidRPr="00627F72">
        <w:rPr>
          <w:rFonts w:ascii="Times New Roman" w:hAnsi="Times New Roman" w:cs="Times New Roman"/>
          <w:color w:val="000000" w:themeColor="text1"/>
          <w:spacing w:val="-6"/>
          <w:sz w:val="23"/>
          <w:szCs w:val="23"/>
        </w:rPr>
        <w:t>Продолжает разв</w:t>
      </w:r>
      <w:r w:rsidRPr="00627F72">
        <w:rPr>
          <w:rFonts w:ascii="Times New Roman" w:hAnsi="Times New Roman" w:cs="Times New Roman"/>
          <w:color w:val="000000" w:themeColor="text1"/>
          <w:spacing w:val="-6"/>
          <w:sz w:val="23"/>
          <w:szCs w:val="23"/>
        </w:rPr>
        <w:t>и</w:t>
      </w:r>
      <w:r w:rsidRPr="00627F72">
        <w:rPr>
          <w:rFonts w:ascii="Times New Roman" w:hAnsi="Times New Roman" w:cs="Times New Roman"/>
          <w:color w:val="000000" w:themeColor="text1"/>
          <w:spacing w:val="-6"/>
          <w:sz w:val="23"/>
          <w:szCs w:val="23"/>
        </w:rPr>
        <w:t>ваться торговая сеть. В подтверждение сл</w:t>
      </w:r>
      <w:r w:rsidRPr="00627F72">
        <w:rPr>
          <w:rFonts w:ascii="Times New Roman" w:hAnsi="Times New Roman" w:cs="Times New Roman"/>
          <w:color w:val="000000" w:themeColor="text1"/>
          <w:spacing w:val="-6"/>
          <w:sz w:val="23"/>
          <w:szCs w:val="23"/>
        </w:rPr>
        <w:t>е</w:t>
      </w:r>
      <w:r w:rsidRPr="00627F72">
        <w:rPr>
          <w:rFonts w:ascii="Times New Roman" w:hAnsi="Times New Roman" w:cs="Times New Roman"/>
          <w:color w:val="000000" w:themeColor="text1"/>
          <w:spacing w:val="-6"/>
          <w:sz w:val="23"/>
          <w:szCs w:val="23"/>
        </w:rPr>
        <w:t>дует отметить, что в течение последних ч</w:t>
      </w:r>
      <w:r w:rsidRPr="00627F72">
        <w:rPr>
          <w:rFonts w:ascii="Times New Roman" w:hAnsi="Times New Roman" w:cs="Times New Roman"/>
          <w:color w:val="000000" w:themeColor="text1"/>
          <w:spacing w:val="-6"/>
          <w:sz w:val="23"/>
          <w:szCs w:val="23"/>
        </w:rPr>
        <w:t>е</w:t>
      </w:r>
      <w:r w:rsidRPr="00627F72">
        <w:rPr>
          <w:rFonts w:ascii="Times New Roman" w:hAnsi="Times New Roman" w:cs="Times New Roman"/>
          <w:color w:val="000000" w:themeColor="text1"/>
          <w:spacing w:val="-6"/>
          <w:sz w:val="23"/>
          <w:szCs w:val="23"/>
        </w:rPr>
        <w:t xml:space="preserve">тырёх лет среднегодовой прирост розничной сети по </w:t>
      </w:r>
      <w:proofErr w:type="gramStart"/>
      <w:r w:rsidRPr="00627F72">
        <w:rPr>
          <w:rFonts w:ascii="Times New Roman" w:hAnsi="Times New Roman" w:cs="Times New Roman"/>
          <w:color w:val="000000" w:themeColor="text1"/>
          <w:spacing w:val="-6"/>
          <w:sz w:val="23"/>
          <w:szCs w:val="23"/>
        </w:rPr>
        <w:t>г</w:t>
      </w:r>
      <w:proofErr w:type="gramEnd"/>
      <w:r w:rsidRPr="00627F72">
        <w:rPr>
          <w:rFonts w:ascii="Times New Roman" w:hAnsi="Times New Roman" w:cs="Times New Roman"/>
          <w:color w:val="000000" w:themeColor="text1"/>
          <w:spacing w:val="-6"/>
          <w:sz w:val="23"/>
          <w:szCs w:val="23"/>
        </w:rPr>
        <w:t>. Хабаровску составил 146 объе</w:t>
      </w:r>
      <w:r w:rsidRPr="00627F72">
        <w:rPr>
          <w:rFonts w:ascii="Times New Roman" w:hAnsi="Times New Roman" w:cs="Times New Roman"/>
          <w:color w:val="000000" w:themeColor="text1"/>
          <w:spacing w:val="-6"/>
          <w:sz w:val="23"/>
          <w:szCs w:val="23"/>
        </w:rPr>
        <w:t>к</w:t>
      </w:r>
      <w:r w:rsidRPr="00627F72">
        <w:rPr>
          <w:rFonts w:ascii="Times New Roman" w:hAnsi="Times New Roman" w:cs="Times New Roman"/>
          <w:color w:val="000000" w:themeColor="text1"/>
          <w:spacing w:val="-6"/>
          <w:sz w:val="23"/>
          <w:szCs w:val="23"/>
        </w:rPr>
        <w:t>тов, однако темпы её прироста замедлились. Данные представлены на рисунке 6.</w:t>
      </w:r>
    </w:p>
    <w:p w:rsidR="0019069C" w:rsidRDefault="0019069C" w:rsidP="00920E31">
      <w:pPr>
        <w:spacing w:after="0" w:line="312" w:lineRule="auto"/>
        <w:ind w:firstLine="340"/>
        <w:jc w:val="both"/>
        <w:rPr>
          <w:rFonts w:ascii="Times New Roman" w:hAnsi="Times New Roman" w:cs="Times New Roman"/>
          <w:color w:val="000000" w:themeColor="text1"/>
          <w:sz w:val="23"/>
          <w:szCs w:val="23"/>
        </w:rPr>
        <w:sectPr w:rsidR="0019069C" w:rsidSect="00530FD9">
          <w:type w:val="continuous"/>
          <w:pgSz w:w="11906" w:h="16838"/>
          <w:pgMar w:top="1418" w:right="1418" w:bottom="1418" w:left="1418" w:header="709" w:footer="709" w:gutter="0"/>
          <w:pgNumType w:start="13"/>
          <w:cols w:num="2" w:space="708"/>
          <w:docGrid w:linePitch="360"/>
        </w:sectPr>
      </w:pPr>
    </w:p>
    <w:p w:rsidR="00934BBA" w:rsidRPr="00446B60" w:rsidRDefault="00934BBA" w:rsidP="00920E31">
      <w:pPr>
        <w:spacing w:after="0" w:line="312" w:lineRule="auto"/>
        <w:ind w:firstLine="340"/>
        <w:jc w:val="both"/>
        <w:rPr>
          <w:rFonts w:ascii="Times New Roman" w:hAnsi="Times New Roman" w:cs="Times New Roman"/>
          <w:color w:val="000000" w:themeColor="text1"/>
          <w:sz w:val="23"/>
          <w:szCs w:val="23"/>
        </w:rPr>
      </w:pPr>
      <w:r w:rsidRPr="00446B60">
        <w:rPr>
          <w:rFonts w:ascii="Times New Roman" w:hAnsi="Times New Roman" w:cs="Times New Roman"/>
          <w:noProof/>
          <w:color w:val="000000" w:themeColor="text1"/>
          <w:sz w:val="23"/>
          <w:szCs w:val="23"/>
        </w:rPr>
        <w:lastRenderedPageBreak/>
        <w:drawing>
          <wp:inline distT="0" distB="0" distL="0" distR="0">
            <wp:extent cx="5492750" cy="2743200"/>
            <wp:effectExtent l="19050" t="0" r="12700" b="0"/>
            <wp:docPr id="2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34BBA" w:rsidRPr="00446B60" w:rsidRDefault="00934BBA" w:rsidP="00627F72">
      <w:pPr>
        <w:spacing w:after="0" w:line="360" w:lineRule="auto"/>
        <w:ind w:firstLine="340"/>
        <w:jc w:val="both"/>
        <w:rPr>
          <w:rFonts w:ascii="Times New Roman" w:hAnsi="Times New Roman" w:cs="Times New Roman"/>
          <w:color w:val="000000" w:themeColor="text1"/>
          <w:sz w:val="23"/>
          <w:szCs w:val="23"/>
        </w:rPr>
      </w:pPr>
    </w:p>
    <w:p w:rsidR="00934BBA" w:rsidRPr="00446B60" w:rsidRDefault="00934BBA" w:rsidP="00627F72">
      <w:pPr>
        <w:spacing w:after="0" w:line="360" w:lineRule="auto"/>
        <w:ind w:firstLine="340"/>
        <w:jc w:val="center"/>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Рисунок 6 – Динамика оборота розничной торговли и развития</w:t>
      </w:r>
    </w:p>
    <w:p w:rsidR="00934BBA" w:rsidRPr="00446B60" w:rsidRDefault="00934BBA" w:rsidP="00627F72">
      <w:pPr>
        <w:spacing w:after="0" w:line="360" w:lineRule="auto"/>
        <w:ind w:firstLine="340"/>
        <w:jc w:val="center"/>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 xml:space="preserve">розничной торговой сети в </w:t>
      </w:r>
      <w:proofErr w:type="gramStart"/>
      <w:r w:rsidRPr="00446B60">
        <w:rPr>
          <w:rFonts w:ascii="Times New Roman" w:hAnsi="Times New Roman" w:cs="Times New Roman"/>
          <w:color w:val="000000" w:themeColor="text1"/>
          <w:sz w:val="23"/>
          <w:szCs w:val="23"/>
        </w:rPr>
        <w:t>г</w:t>
      </w:r>
      <w:proofErr w:type="gramEnd"/>
      <w:r w:rsidRPr="00446B60">
        <w:rPr>
          <w:rFonts w:ascii="Times New Roman" w:hAnsi="Times New Roman" w:cs="Times New Roman"/>
          <w:color w:val="000000" w:themeColor="text1"/>
          <w:sz w:val="23"/>
          <w:szCs w:val="23"/>
        </w:rPr>
        <w:t>. Хабаровске в %, от 2007 г. до 2010 года</w:t>
      </w:r>
    </w:p>
    <w:p w:rsidR="00934BBA" w:rsidRPr="00446B60" w:rsidRDefault="00934BBA" w:rsidP="00627F72">
      <w:pPr>
        <w:spacing w:after="0" w:line="360" w:lineRule="auto"/>
        <w:ind w:firstLine="340"/>
        <w:jc w:val="both"/>
        <w:rPr>
          <w:rFonts w:ascii="Times New Roman" w:hAnsi="Times New Roman" w:cs="Times New Roman"/>
          <w:color w:val="000000" w:themeColor="text1"/>
          <w:sz w:val="23"/>
          <w:szCs w:val="23"/>
        </w:rPr>
      </w:pPr>
    </w:p>
    <w:p w:rsidR="0019069C" w:rsidRDefault="0019069C" w:rsidP="00627F72">
      <w:pPr>
        <w:spacing w:after="0" w:line="360" w:lineRule="auto"/>
        <w:ind w:firstLine="340"/>
        <w:jc w:val="both"/>
        <w:rPr>
          <w:rFonts w:ascii="Times New Roman" w:hAnsi="Times New Roman" w:cs="Times New Roman"/>
          <w:color w:val="000000" w:themeColor="text1"/>
          <w:sz w:val="23"/>
          <w:szCs w:val="23"/>
        </w:rPr>
        <w:sectPr w:rsidR="0019069C" w:rsidSect="00530FD9">
          <w:type w:val="continuous"/>
          <w:pgSz w:w="11906" w:h="16838"/>
          <w:pgMar w:top="1418" w:right="1418" w:bottom="1418" w:left="1418" w:header="709" w:footer="709" w:gutter="0"/>
          <w:cols w:space="708"/>
          <w:docGrid w:linePitch="360"/>
        </w:sectPr>
      </w:pPr>
    </w:p>
    <w:p w:rsidR="00934BBA" w:rsidRPr="00446B60" w:rsidRDefault="00934BBA" w:rsidP="00627F72">
      <w:pPr>
        <w:spacing w:after="0" w:line="360" w:lineRule="auto"/>
        <w:ind w:firstLine="340"/>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lastRenderedPageBreak/>
        <w:t>Состояние и эффективность функци</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нирования отрасли непосредственно влияют не только на уровень жизни нас</w:t>
      </w:r>
      <w:r w:rsidRPr="00446B60">
        <w:rPr>
          <w:rFonts w:ascii="Times New Roman" w:hAnsi="Times New Roman" w:cs="Times New Roman"/>
          <w:color w:val="000000" w:themeColor="text1"/>
          <w:sz w:val="23"/>
          <w:szCs w:val="23"/>
        </w:rPr>
        <w:t>е</w:t>
      </w:r>
      <w:r w:rsidRPr="00446B60">
        <w:rPr>
          <w:rFonts w:ascii="Times New Roman" w:hAnsi="Times New Roman" w:cs="Times New Roman"/>
          <w:color w:val="000000" w:themeColor="text1"/>
          <w:sz w:val="23"/>
          <w:szCs w:val="23"/>
        </w:rPr>
        <w:t>ления, но и тесно связаны с деятельн</w:t>
      </w:r>
      <w:r w:rsidRPr="00446B60">
        <w:rPr>
          <w:rFonts w:ascii="Times New Roman" w:hAnsi="Times New Roman" w:cs="Times New Roman"/>
          <w:color w:val="000000" w:themeColor="text1"/>
          <w:sz w:val="23"/>
          <w:szCs w:val="23"/>
        </w:rPr>
        <w:t>о</w:t>
      </w:r>
      <w:r w:rsidRPr="00446B60">
        <w:rPr>
          <w:rFonts w:ascii="Times New Roman" w:hAnsi="Times New Roman" w:cs="Times New Roman"/>
          <w:color w:val="000000" w:themeColor="text1"/>
          <w:sz w:val="23"/>
          <w:szCs w:val="23"/>
        </w:rPr>
        <w:t>стью других отраслей экономики. Именно в торговле наибольшее развитие получает малый бизнес. В 2009 г. на долю малых предприятий, осуществляющих деятел</w:t>
      </w:r>
      <w:r w:rsidRPr="00446B60">
        <w:rPr>
          <w:rFonts w:ascii="Times New Roman" w:hAnsi="Times New Roman" w:cs="Times New Roman"/>
          <w:color w:val="000000" w:themeColor="text1"/>
          <w:sz w:val="23"/>
          <w:szCs w:val="23"/>
        </w:rPr>
        <w:t>ь</w:t>
      </w:r>
      <w:r w:rsidRPr="00446B60">
        <w:rPr>
          <w:rFonts w:ascii="Times New Roman" w:hAnsi="Times New Roman" w:cs="Times New Roman"/>
          <w:color w:val="000000" w:themeColor="text1"/>
          <w:sz w:val="23"/>
          <w:szCs w:val="23"/>
        </w:rPr>
        <w:t>ность в сфере торговли, пришлось почти 79 % всего оборота розничной торговли г. Хабаровска.</w:t>
      </w:r>
    </w:p>
    <w:p w:rsidR="000B6BD7" w:rsidRDefault="00934BBA" w:rsidP="00627F72">
      <w:pPr>
        <w:spacing w:after="0" w:line="360" w:lineRule="auto"/>
        <w:ind w:firstLine="340"/>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В каждой группе торговых предпр</w:t>
      </w:r>
      <w:r w:rsidRPr="00446B60">
        <w:rPr>
          <w:rFonts w:ascii="Times New Roman" w:hAnsi="Times New Roman" w:cs="Times New Roman"/>
          <w:color w:val="000000" w:themeColor="text1"/>
          <w:sz w:val="23"/>
          <w:szCs w:val="23"/>
        </w:rPr>
        <w:t>и</w:t>
      </w:r>
      <w:r w:rsidRPr="00446B60">
        <w:rPr>
          <w:rFonts w:ascii="Times New Roman" w:hAnsi="Times New Roman" w:cs="Times New Roman"/>
          <w:color w:val="000000" w:themeColor="text1"/>
          <w:sz w:val="23"/>
          <w:szCs w:val="23"/>
        </w:rPr>
        <w:t>ятий проводится различная ассортимен</w:t>
      </w:r>
      <w:r w:rsidRPr="00446B60">
        <w:rPr>
          <w:rFonts w:ascii="Times New Roman" w:hAnsi="Times New Roman" w:cs="Times New Roman"/>
          <w:color w:val="000000" w:themeColor="text1"/>
          <w:sz w:val="23"/>
          <w:szCs w:val="23"/>
        </w:rPr>
        <w:t>т</w:t>
      </w:r>
      <w:r w:rsidRPr="00446B60">
        <w:rPr>
          <w:rFonts w:ascii="Times New Roman" w:hAnsi="Times New Roman" w:cs="Times New Roman"/>
          <w:color w:val="000000" w:themeColor="text1"/>
          <w:sz w:val="23"/>
          <w:szCs w:val="23"/>
        </w:rPr>
        <w:t>ная и ценовая политика</w:t>
      </w:r>
      <w:r w:rsidR="001864B9" w:rsidRPr="00446B60">
        <w:rPr>
          <w:rFonts w:ascii="Times New Roman" w:hAnsi="Times New Roman" w:cs="Times New Roman"/>
          <w:color w:val="000000" w:themeColor="text1"/>
          <w:sz w:val="23"/>
          <w:szCs w:val="23"/>
        </w:rPr>
        <w:t>, предоставляется различный набор и уровень торговых у</w:t>
      </w:r>
      <w:r w:rsidR="001864B9" w:rsidRPr="00446B60">
        <w:rPr>
          <w:rFonts w:ascii="Times New Roman" w:hAnsi="Times New Roman" w:cs="Times New Roman"/>
          <w:color w:val="000000" w:themeColor="text1"/>
          <w:sz w:val="23"/>
          <w:szCs w:val="23"/>
        </w:rPr>
        <w:t>с</w:t>
      </w:r>
      <w:r w:rsidR="001864B9" w:rsidRPr="00446B60">
        <w:rPr>
          <w:rFonts w:ascii="Times New Roman" w:hAnsi="Times New Roman" w:cs="Times New Roman"/>
          <w:color w:val="000000" w:themeColor="text1"/>
          <w:sz w:val="23"/>
          <w:szCs w:val="23"/>
        </w:rPr>
        <w:t>луг, разный уровень технического осн</w:t>
      </w:r>
      <w:r w:rsidR="001864B9" w:rsidRPr="00446B60">
        <w:rPr>
          <w:rFonts w:ascii="Times New Roman" w:hAnsi="Times New Roman" w:cs="Times New Roman"/>
          <w:color w:val="000000" w:themeColor="text1"/>
          <w:sz w:val="23"/>
          <w:szCs w:val="23"/>
        </w:rPr>
        <w:t>а</w:t>
      </w:r>
      <w:r w:rsidR="001864B9" w:rsidRPr="00446B60">
        <w:rPr>
          <w:rFonts w:ascii="Times New Roman" w:hAnsi="Times New Roman" w:cs="Times New Roman"/>
          <w:color w:val="000000" w:themeColor="text1"/>
          <w:sz w:val="23"/>
          <w:szCs w:val="23"/>
        </w:rPr>
        <w:t>щения и оформления интерьера.</w:t>
      </w:r>
    </w:p>
    <w:p w:rsidR="00BF352E" w:rsidRDefault="00BF352E" w:rsidP="00627F72">
      <w:pPr>
        <w:spacing w:after="0" w:line="360" w:lineRule="auto"/>
        <w:ind w:firstLine="340"/>
        <w:jc w:val="both"/>
        <w:rPr>
          <w:rFonts w:ascii="Times New Roman" w:hAnsi="Times New Roman" w:cs="Times New Roman"/>
          <w:color w:val="000000" w:themeColor="text1"/>
          <w:sz w:val="23"/>
          <w:szCs w:val="23"/>
        </w:rPr>
      </w:pPr>
    </w:p>
    <w:p w:rsidR="00627F72" w:rsidRDefault="00627F72" w:rsidP="00627F72">
      <w:pPr>
        <w:spacing w:after="0" w:line="360" w:lineRule="auto"/>
        <w:ind w:firstLine="340"/>
        <w:jc w:val="both"/>
        <w:rPr>
          <w:rFonts w:ascii="Times New Roman" w:hAnsi="Times New Roman" w:cs="Times New Roman"/>
          <w:color w:val="000000" w:themeColor="text1"/>
          <w:sz w:val="23"/>
          <w:szCs w:val="23"/>
        </w:rPr>
      </w:pPr>
    </w:p>
    <w:p w:rsidR="00627F72" w:rsidRPr="00446B60" w:rsidRDefault="00627F72" w:rsidP="00627F72">
      <w:pPr>
        <w:spacing w:after="0" w:line="360" w:lineRule="auto"/>
        <w:ind w:firstLine="340"/>
        <w:jc w:val="both"/>
        <w:rPr>
          <w:rFonts w:ascii="Times New Roman" w:hAnsi="Times New Roman" w:cs="Times New Roman"/>
          <w:color w:val="000000" w:themeColor="text1"/>
          <w:sz w:val="23"/>
          <w:szCs w:val="23"/>
        </w:rPr>
      </w:pPr>
    </w:p>
    <w:p w:rsidR="001864B9" w:rsidRDefault="00BF352E" w:rsidP="00627F72">
      <w:pPr>
        <w:spacing w:after="0" w:line="360" w:lineRule="auto"/>
        <w:ind w:firstLine="340"/>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lastRenderedPageBreak/>
        <w:t>Литература</w:t>
      </w:r>
    </w:p>
    <w:p w:rsidR="00BF352E" w:rsidRPr="00446B60" w:rsidRDefault="00BF352E" w:rsidP="00627F72">
      <w:pPr>
        <w:spacing w:after="0" w:line="360" w:lineRule="auto"/>
        <w:ind w:firstLine="340"/>
        <w:jc w:val="center"/>
        <w:rPr>
          <w:rFonts w:ascii="Times New Roman" w:hAnsi="Times New Roman" w:cs="Times New Roman"/>
          <w:color w:val="000000" w:themeColor="text1"/>
          <w:sz w:val="23"/>
          <w:szCs w:val="23"/>
        </w:rPr>
      </w:pPr>
    </w:p>
    <w:p w:rsidR="001864B9" w:rsidRPr="00446B60" w:rsidRDefault="001864B9" w:rsidP="00627F72">
      <w:pPr>
        <w:spacing w:after="0" w:line="360" w:lineRule="auto"/>
        <w:ind w:firstLine="340"/>
        <w:jc w:val="both"/>
        <w:rPr>
          <w:rFonts w:ascii="Times New Roman" w:hAnsi="Times New Roman" w:cs="Times New Roman"/>
          <w:color w:val="000000" w:themeColor="text1"/>
          <w:sz w:val="23"/>
          <w:szCs w:val="23"/>
        </w:rPr>
      </w:pPr>
      <w:r w:rsidRPr="00446B60">
        <w:rPr>
          <w:rFonts w:ascii="Times New Roman" w:hAnsi="Times New Roman" w:cs="Times New Roman"/>
          <w:color w:val="000000" w:themeColor="text1"/>
          <w:sz w:val="23"/>
          <w:szCs w:val="23"/>
        </w:rPr>
        <w:t>1 Об основах государственного рег</w:t>
      </w:r>
      <w:r w:rsidRPr="00446B60">
        <w:rPr>
          <w:rFonts w:ascii="Times New Roman" w:hAnsi="Times New Roman" w:cs="Times New Roman"/>
          <w:color w:val="000000" w:themeColor="text1"/>
          <w:sz w:val="23"/>
          <w:szCs w:val="23"/>
        </w:rPr>
        <w:t>у</w:t>
      </w:r>
      <w:r w:rsidRPr="00446B60">
        <w:rPr>
          <w:rFonts w:ascii="Times New Roman" w:hAnsi="Times New Roman" w:cs="Times New Roman"/>
          <w:color w:val="000000" w:themeColor="text1"/>
          <w:sz w:val="23"/>
          <w:szCs w:val="23"/>
        </w:rPr>
        <w:t>лирования торговой деятельности в Ро</w:t>
      </w:r>
      <w:r w:rsidRPr="00446B60">
        <w:rPr>
          <w:rFonts w:ascii="Times New Roman" w:hAnsi="Times New Roman" w:cs="Times New Roman"/>
          <w:color w:val="000000" w:themeColor="text1"/>
          <w:sz w:val="23"/>
          <w:szCs w:val="23"/>
        </w:rPr>
        <w:t>с</w:t>
      </w:r>
      <w:r w:rsidRPr="00446B60">
        <w:rPr>
          <w:rFonts w:ascii="Times New Roman" w:hAnsi="Times New Roman" w:cs="Times New Roman"/>
          <w:color w:val="000000" w:themeColor="text1"/>
          <w:sz w:val="23"/>
          <w:szCs w:val="23"/>
        </w:rPr>
        <w:t>сийской Федерации</w:t>
      </w:r>
      <w:proofErr w:type="gramStart"/>
      <w:r w:rsidRPr="00446B60">
        <w:rPr>
          <w:rFonts w:ascii="Times New Roman" w:hAnsi="Times New Roman" w:cs="Times New Roman"/>
          <w:color w:val="000000" w:themeColor="text1"/>
          <w:sz w:val="23"/>
          <w:szCs w:val="23"/>
        </w:rPr>
        <w:t xml:space="preserve"> :</w:t>
      </w:r>
      <w:proofErr w:type="gramEnd"/>
      <w:r w:rsidR="00E173F1">
        <w:rPr>
          <w:rFonts w:ascii="Times New Roman" w:hAnsi="Times New Roman" w:cs="Times New Roman"/>
          <w:color w:val="000000" w:themeColor="text1"/>
          <w:sz w:val="23"/>
          <w:szCs w:val="23"/>
        </w:rPr>
        <w:t xml:space="preserve"> ФЗ от 02.06.2007 г. № 86-ФЗ // СПС «</w:t>
      </w:r>
      <w:proofErr w:type="spellStart"/>
      <w:r w:rsidR="00E173F1">
        <w:rPr>
          <w:rFonts w:ascii="Times New Roman" w:hAnsi="Times New Roman" w:cs="Times New Roman"/>
          <w:color w:val="000000" w:themeColor="text1"/>
          <w:sz w:val="23"/>
          <w:szCs w:val="23"/>
        </w:rPr>
        <w:t>КонсультантПлюс</w:t>
      </w:r>
      <w:proofErr w:type="spellEnd"/>
      <w:r w:rsidR="00E173F1">
        <w:rPr>
          <w:rFonts w:ascii="Times New Roman" w:hAnsi="Times New Roman" w:cs="Times New Roman"/>
          <w:color w:val="000000" w:themeColor="text1"/>
          <w:sz w:val="23"/>
          <w:szCs w:val="23"/>
        </w:rPr>
        <w:t>».</w:t>
      </w:r>
    </w:p>
    <w:p w:rsidR="00996FDF" w:rsidRPr="00627F72" w:rsidRDefault="001864B9" w:rsidP="00627F72">
      <w:pPr>
        <w:spacing w:after="0" w:line="360" w:lineRule="auto"/>
        <w:ind w:firstLine="340"/>
        <w:jc w:val="both"/>
        <w:rPr>
          <w:rFonts w:ascii="Times New Roman" w:hAnsi="Times New Roman" w:cs="Times New Roman"/>
          <w:color w:val="000000" w:themeColor="text1"/>
          <w:spacing w:val="6"/>
          <w:sz w:val="23"/>
          <w:szCs w:val="23"/>
        </w:rPr>
      </w:pPr>
      <w:r w:rsidRPr="00627F72">
        <w:rPr>
          <w:rFonts w:ascii="Times New Roman" w:hAnsi="Times New Roman" w:cs="Times New Roman"/>
          <w:color w:val="000000" w:themeColor="text1"/>
          <w:spacing w:val="6"/>
          <w:sz w:val="23"/>
          <w:szCs w:val="23"/>
        </w:rPr>
        <w:t>2 Об утверждении правил устано</w:t>
      </w:r>
      <w:r w:rsidRPr="00627F72">
        <w:rPr>
          <w:rFonts w:ascii="Times New Roman" w:hAnsi="Times New Roman" w:cs="Times New Roman"/>
          <w:color w:val="000000" w:themeColor="text1"/>
          <w:spacing w:val="6"/>
          <w:sz w:val="23"/>
          <w:szCs w:val="23"/>
        </w:rPr>
        <w:t>в</w:t>
      </w:r>
      <w:r w:rsidRPr="00627F72">
        <w:rPr>
          <w:rFonts w:ascii="Times New Roman" w:hAnsi="Times New Roman" w:cs="Times New Roman"/>
          <w:color w:val="000000" w:themeColor="text1"/>
          <w:spacing w:val="6"/>
          <w:sz w:val="23"/>
          <w:szCs w:val="23"/>
        </w:rPr>
        <w:t>ления нормативов минимальной обе</w:t>
      </w:r>
      <w:r w:rsidRPr="00627F72">
        <w:rPr>
          <w:rFonts w:ascii="Times New Roman" w:hAnsi="Times New Roman" w:cs="Times New Roman"/>
          <w:color w:val="000000" w:themeColor="text1"/>
          <w:spacing w:val="6"/>
          <w:sz w:val="23"/>
          <w:szCs w:val="23"/>
        </w:rPr>
        <w:t>с</w:t>
      </w:r>
      <w:r w:rsidRPr="00627F72">
        <w:rPr>
          <w:rFonts w:ascii="Times New Roman" w:hAnsi="Times New Roman" w:cs="Times New Roman"/>
          <w:color w:val="000000" w:themeColor="text1"/>
          <w:spacing w:val="6"/>
          <w:sz w:val="23"/>
          <w:szCs w:val="23"/>
        </w:rPr>
        <w:t>печенности населения площадью то</w:t>
      </w:r>
      <w:r w:rsidRPr="00627F72">
        <w:rPr>
          <w:rFonts w:ascii="Times New Roman" w:hAnsi="Times New Roman" w:cs="Times New Roman"/>
          <w:color w:val="000000" w:themeColor="text1"/>
          <w:spacing w:val="6"/>
          <w:sz w:val="23"/>
          <w:szCs w:val="23"/>
        </w:rPr>
        <w:t>р</w:t>
      </w:r>
      <w:r w:rsidR="00996FDF" w:rsidRPr="00627F72">
        <w:rPr>
          <w:rFonts w:ascii="Times New Roman" w:hAnsi="Times New Roman" w:cs="Times New Roman"/>
          <w:color w:val="000000" w:themeColor="text1"/>
          <w:spacing w:val="6"/>
          <w:sz w:val="23"/>
          <w:szCs w:val="23"/>
        </w:rPr>
        <w:t>говых объектов</w:t>
      </w:r>
      <w:proofErr w:type="gramStart"/>
      <w:r w:rsidR="00996FDF" w:rsidRPr="00627F72">
        <w:rPr>
          <w:rFonts w:ascii="Times New Roman" w:hAnsi="Times New Roman" w:cs="Times New Roman"/>
          <w:color w:val="000000" w:themeColor="text1"/>
          <w:spacing w:val="6"/>
          <w:sz w:val="23"/>
          <w:szCs w:val="23"/>
        </w:rPr>
        <w:t xml:space="preserve"> :</w:t>
      </w:r>
      <w:proofErr w:type="gramEnd"/>
      <w:r w:rsidR="00996FDF" w:rsidRPr="00627F72">
        <w:rPr>
          <w:rFonts w:ascii="Times New Roman" w:hAnsi="Times New Roman" w:cs="Times New Roman"/>
          <w:color w:val="000000" w:themeColor="text1"/>
          <w:spacing w:val="6"/>
          <w:sz w:val="23"/>
          <w:szCs w:val="23"/>
        </w:rPr>
        <w:t xml:space="preserve"> постановление П</w:t>
      </w:r>
      <w:r w:rsidRPr="00627F72">
        <w:rPr>
          <w:rFonts w:ascii="Times New Roman" w:hAnsi="Times New Roman" w:cs="Times New Roman"/>
          <w:color w:val="000000" w:themeColor="text1"/>
          <w:spacing w:val="6"/>
          <w:sz w:val="23"/>
          <w:szCs w:val="23"/>
        </w:rPr>
        <w:t>рав</w:t>
      </w:r>
      <w:r w:rsidRPr="00627F72">
        <w:rPr>
          <w:rFonts w:ascii="Times New Roman" w:hAnsi="Times New Roman" w:cs="Times New Roman"/>
          <w:color w:val="000000" w:themeColor="text1"/>
          <w:spacing w:val="6"/>
          <w:sz w:val="23"/>
          <w:szCs w:val="23"/>
        </w:rPr>
        <w:t>и</w:t>
      </w:r>
      <w:r w:rsidRPr="00627F72">
        <w:rPr>
          <w:rFonts w:ascii="Times New Roman" w:hAnsi="Times New Roman" w:cs="Times New Roman"/>
          <w:color w:val="000000" w:themeColor="text1"/>
          <w:spacing w:val="6"/>
          <w:sz w:val="23"/>
          <w:szCs w:val="23"/>
        </w:rPr>
        <w:t>тел</w:t>
      </w:r>
      <w:r w:rsidR="00996FDF" w:rsidRPr="00627F72">
        <w:rPr>
          <w:rFonts w:ascii="Times New Roman" w:hAnsi="Times New Roman" w:cs="Times New Roman"/>
          <w:color w:val="000000" w:themeColor="text1"/>
          <w:spacing w:val="6"/>
          <w:sz w:val="23"/>
          <w:szCs w:val="23"/>
        </w:rPr>
        <w:t>ьства РФ от 24.09.2010 г. № 754 // СПС «</w:t>
      </w:r>
      <w:proofErr w:type="spellStart"/>
      <w:r w:rsidR="00996FDF" w:rsidRPr="00627F72">
        <w:rPr>
          <w:rFonts w:ascii="Times New Roman" w:hAnsi="Times New Roman" w:cs="Times New Roman"/>
          <w:color w:val="000000" w:themeColor="text1"/>
          <w:spacing w:val="6"/>
          <w:sz w:val="23"/>
          <w:szCs w:val="23"/>
        </w:rPr>
        <w:t>КонсультантПлюс</w:t>
      </w:r>
      <w:proofErr w:type="spellEnd"/>
      <w:r w:rsidR="00996FDF" w:rsidRPr="00627F72">
        <w:rPr>
          <w:rFonts w:ascii="Times New Roman" w:hAnsi="Times New Roman" w:cs="Times New Roman"/>
          <w:color w:val="000000" w:themeColor="text1"/>
          <w:spacing w:val="6"/>
          <w:sz w:val="23"/>
          <w:szCs w:val="23"/>
        </w:rPr>
        <w:t>».</w:t>
      </w:r>
    </w:p>
    <w:sectPr w:rsidR="00996FDF" w:rsidRPr="00627F72" w:rsidSect="0019069C">
      <w:type w:val="continuous"/>
      <w:pgSz w:w="11906" w:h="16838"/>
      <w:pgMar w:top="1418" w:right="1418" w:bottom="1418" w:left="1418" w:header="709" w:footer="709" w:gutter="0"/>
      <w:pgNumType w:start="4"/>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449" w:rsidRDefault="00F11449" w:rsidP="00224C0B">
      <w:pPr>
        <w:spacing w:after="0" w:line="240" w:lineRule="auto"/>
      </w:pPr>
      <w:r>
        <w:separator/>
      </w:r>
    </w:p>
  </w:endnote>
  <w:endnote w:type="continuationSeparator" w:id="0">
    <w:p w:rsidR="00F11449" w:rsidRDefault="00F11449" w:rsidP="00224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DL"/>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D9" w:rsidRPr="00530FD9" w:rsidRDefault="00530FD9" w:rsidP="00530FD9">
    <w:pPr>
      <w:pStyle w:val="ae"/>
      <w:jc w:val="center"/>
      <w:rPr>
        <w:rFonts w:ascii="Times New Roman" w:hAnsi="Times New Roman" w:cs="Times New Roman"/>
        <w:b/>
        <w:i/>
        <w:sz w:val="20"/>
        <w:szCs w:val="20"/>
      </w:rPr>
    </w:pPr>
    <w:r>
      <w:rPr>
        <w:rFonts w:ascii="Times New Roman" w:hAnsi="Times New Roman" w:cs="Times New Roman"/>
        <w:b/>
        <w:i/>
        <w:sz w:val="20"/>
        <w:szCs w:val="20"/>
      </w:rPr>
      <w:t>Вестник ХГАЭП. 2012. № 3 (60</w:t>
    </w:r>
    <w:r w:rsidRPr="00530FD9">
      <w:rPr>
        <w:rFonts w:ascii="Times New Roman" w:hAnsi="Times New Roman" w:cs="Times New Roman"/>
        <w:b/>
        <w:i/>
        <w:sz w:val="20"/>
        <w:szCs w:val="20"/>
      </w:rPr>
      <w:t>)</w:t>
    </w:r>
  </w:p>
  <w:p w:rsidR="00530FD9" w:rsidRDefault="00530FD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449" w:rsidRDefault="00F11449" w:rsidP="00224C0B">
      <w:pPr>
        <w:spacing w:after="0" w:line="240" w:lineRule="auto"/>
      </w:pPr>
      <w:r>
        <w:separator/>
      </w:r>
    </w:p>
  </w:footnote>
  <w:footnote w:type="continuationSeparator" w:id="0">
    <w:p w:rsidR="00F11449" w:rsidRDefault="00F11449" w:rsidP="00224C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8517"/>
      <w:docPartObj>
        <w:docPartGallery w:val="Page Numbers (Top of Page)"/>
        <w:docPartUnique/>
      </w:docPartObj>
    </w:sdtPr>
    <w:sdtEndPr>
      <w:rPr>
        <w:rFonts w:ascii="Times New Roman" w:hAnsi="Times New Roman" w:cs="Times New Roman"/>
        <w:sz w:val="24"/>
        <w:szCs w:val="24"/>
      </w:rPr>
    </w:sdtEndPr>
    <w:sdtContent>
      <w:p w:rsidR="00D80E3F" w:rsidRPr="00D80E3F" w:rsidRDefault="00D607CC" w:rsidP="00D80E3F">
        <w:pPr>
          <w:pStyle w:val="ac"/>
          <w:jc w:val="center"/>
          <w:rPr>
            <w:rFonts w:ascii="Times New Roman" w:hAnsi="Times New Roman" w:cs="Times New Roman"/>
            <w:sz w:val="24"/>
            <w:szCs w:val="24"/>
          </w:rPr>
        </w:pPr>
        <w:r w:rsidRPr="00D80E3F">
          <w:rPr>
            <w:rFonts w:ascii="Times New Roman" w:hAnsi="Times New Roman" w:cs="Times New Roman"/>
            <w:sz w:val="24"/>
            <w:szCs w:val="24"/>
          </w:rPr>
          <w:fldChar w:fldCharType="begin"/>
        </w:r>
        <w:r w:rsidR="00D80E3F" w:rsidRPr="00D80E3F">
          <w:rPr>
            <w:rFonts w:ascii="Times New Roman" w:hAnsi="Times New Roman" w:cs="Times New Roman"/>
            <w:sz w:val="24"/>
            <w:szCs w:val="24"/>
          </w:rPr>
          <w:instrText xml:space="preserve"> PAGE   \* MERGEFORMAT </w:instrText>
        </w:r>
        <w:r w:rsidRPr="00D80E3F">
          <w:rPr>
            <w:rFonts w:ascii="Times New Roman" w:hAnsi="Times New Roman" w:cs="Times New Roman"/>
            <w:sz w:val="24"/>
            <w:szCs w:val="24"/>
          </w:rPr>
          <w:fldChar w:fldCharType="separate"/>
        </w:r>
        <w:r w:rsidR="0076701A">
          <w:rPr>
            <w:rFonts w:ascii="Times New Roman" w:hAnsi="Times New Roman" w:cs="Times New Roman"/>
            <w:noProof/>
            <w:sz w:val="24"/>
            <w:szCs w:val="24"/>
          </w:rPr>
          <w:t>14</w:t>
        </w:r>
        <w:r w:rsidRPr="00D80E3F">
          <w:rPr>
            <w:rFonts w:ascii="Times New Roman" w:hAnsi="Times New Roman" w:cs="Times New Roman"/>
            <w:sz w:val="24"/>
            <w:szCs w:val="24"/>
          </w:rPr>
          <w:fldChar w:fldCharType="end"/>
        </w:r>
      </w:p>
    </w:sdtContent>
  </w:sdt>
  <w:p w:rsidR="00D80E3F" w:rsidRDefault="00D80E3F">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autoHyphenation/>
  <w:hyphenationZone w:val="357"/>
  <w:characterSpacingControl w:val="doNotCompress"/>
  <w:footnotePr>
    <w:footnote w:id="-1"/>
    <w:footnote w:id="0"/>
  </w:footnotePr>
  <w:endnotePr>
    <w:endnote w:id="-1"/>
    <w:endnote w:id="0"/>
  </w:endnotePr>
  <w:compat>
    <w:useFELayout/>
  </w:compat>
  <w:rsids>
    <w:rsidRoot w:val="00224C0B"/>
    <w:rsid w:val="00093E2F"/>
    <w:rsid w:val="00094C07"/>
    <w:rsid w:val="000B6BD7"/>
    <w:rsid w:val="00103310"/>
    <w:rsid w:val="001864B9"/>
    <w:rsid w:val="0019069C"/>
    <w:rsid w:val="001A35D2"/>
    <w:rsid w:val="00224C0B"/>
    <w:rsid w:val="00297927"/>
    <w:rsid w:val="00304BDD"/>
    <w:rsid w:val="003173AB"/>
    <w:rsid w:val="00366018"/>
    <w:rsid w:val="00372D92"/>
    <w:rsid w:val="003E475F"/>
    <w:rsid w:val="00446B60"/>
    <w:rsid w:val="00456676"/>
    <w:rsid w:val="004A0F75"/>
    <w:rsid w:val="004A24A1"/>
    <w:rsid w:val="004B35E1"/>
    <w:rsid w:val="004E5758"/>
    <w:rsid w:val="00530FD9"/>
    <w:rsid w:val="0054294E"/>
    <w:rsid w:val="005540DC"/>
    <w:rsid w:val="00554808"/>
    <w:rsid w:val="005563E5"/>
    <w:rsid w:val="005A2749"/>
    <w:rsid w:val="005D167C"/>
    <w:rsid w:val="005E0F76"/>
    <w:rsid w:val="005F5681"/>
    <w:rsid w:val="00607B9A"/>
    <w:rsid w:val="00627F72"/>
    <w:rsid w:val="00655CD6"/>
    <w:rsid w:val="0066133C"/>
    <w:rsid w:val="00696F06"/>
    <w:rsid w:val="00731BE5"/>
    <w:rsid w:val="00746BFA"/>
    <w:rsid w:val="0076701A"/>
    <w:rsid w:val="007740D7"/>
    <w:rsid w:val="007F4A87"/>
    <w:rsid w:val="008208CA"/>
    <w:rsid w:val="00821FAC"/>
    <w:rsid w:val="00825638"/>
    <w:rsid w:val="00875F14"/>
    <w:rsid w:val="008E71E7"/>
    <w:rsid w:val="0091172A"/>
    <w:rsid w:val="00920E31"/>
    <w:rsid w:val="00934BBA"/>
    <w:rsid w:val="00942D82"/>
    <w:rsid w:val="00951177"/>
    <w:rsid w:val="00952B92"/>
    <w:rsid w:val="0095347D"/>
    <w:rsid w:val="00965F3F"/>
    <w:rsid w:val="009850B0"/>
    <w:rsid w:val="00996FDF"/>
    <w:rsid w:val="009A0649"/>
    <w:rsid w:val="009C68C5"/>
    <w:rsid w:val="00A27811"/>
    <w:rsid w:val="00A701F9"/>
    <w:rsid w:val="00B06B2B"/>
    <w:rsid w:val="00BE4762"/>
    <w:rsid w:val="00BF352E"/>
    <w:rsid w:val="00BF587C"/>
    <w:rsid w:val="00C23ABC"/>
    <w:rsid w:val="00C54AF0"/>
    <w:rsid w:val="00CC026D"/>
    <w:rsid w:val="00CE3132"/>
    <w:rsid w:val="00D216F6"/>
    <w:rsid w:val="00D37195"/>
    <w:rsid w:val="00D51BB5"/>
    <w:rsid w:val="00D607CC"/>
    <w:rsid w:val="00D80E3F"/>
    <w:rsid w:val="00DC0956"/>
    <w:rsid w:val="00E173F1"/>
    <w:rsid w:val="00E22977"/>
    <w:rsid w:val="00EB05CF"/>
    <w:rsid w:val="00F11449"/>
    <w:rsid w:val="00F5681C"/>
    <w:rsid w:val="00F652EB"/>
    <w:rsid w:val="00F8395B"/>
    <w:rsid w:val="00F96085"/>
    <w:rsid w:val="00FC2E8C"/>
    <w:rsid w:val="00FE4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C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C0B"/>
    <w:pPr>
      <w:ind w:left="720"/>
      <w:contextualSpacing/>
    </w:pPr>
  </w:style>
  <w:style w:type="paragraph" w:styleId="a4">
    <w:name w:val="Balloon Text"/>
    <w:basedOn w:val="a"/>
    <w:link w:val="a5"/>
    <w:uiPriority w:val="99"/>
    <w:semiHidden/>
    <w:unhideWhenUsed/>
    <w:rsid w:val="00224C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4C0B"/>
    <w:rPr>
      <w:rFonts w:ascii="Tahoma" w:hAnsi="Tahoma" w:cs="Tahoma"/>
      <w:sz w:val="16"/>
      <w:szCs w:val="16"/>
    </w:rPr>
  </w:style>
  <w:style w:type="paragraph" w:styleId="a6">
    <w:name w:val="endnote text"/>
    <w:basedOn w:val="a"/>
    <w:link w:val="a7"/>
    <w:uiPriority w:val="99"/>
    <w:semiHidden/>
    <w:unhideWhenUsed/>
    <w:rsid w:val="00224C0B"/>
    <w:pPr>
      <w:spacing w:after="0" w:line="240" w:lineRule="auto"/>
    </w:pPr>
    <w:rPr>
      <w:sz w:val="20"/>
      <w:szCs w:val="20"/>
    </w:rPr>
  </w:style>
  <w:style w:type="character" w:customStyle="1" w:styleId="a7">
    <w:name w:val="Текст концевой сноски Знак"/>
    <w:basedOn w:val="a0"/>
    <w:link w:val="a6"/>
    <w:uiPriority w:val="99"/>
    <w:semiHidden/>
    <w:rsid w:val="00224C0B"/>
    <w:rPr>
      <w:sz w:val="20"/>
      <w:szCs w:val="20"/>
    </w:rPr>
  </w:style>
  <w:style w:type="paragraph" w:styleId="a8">
    <w:name w:val="footnote text"/>
    <w:basedOn w:val="a"/>
    <w:link w:val="a9"/>
    <w:uiPriority w:val="99"/>
    <w:semiHidden/>
    <w:unhideWhenUsed/>
    <w:rsid w:val="00224C0B"/>
    <w:pPr>
      <w:spacing w:after="0" w:line="240" w:lineRule="auto"/>
    </w:pPr>
    <w:rPr>
      <w:sz w:val="20"/>
      <w:szCs w:val="20"/>
    </w:rPr>
  </w:style>
  <w:style w:type="character" w:customStyle="1" w:styleId="a9">
    <w:name w:val="Текст сноски Знак"/>
    <w:basedOn w:val="a0"/>
    <w:link w:val="a8"/>
    <w:uiPriority w:val="99"/>
    <w:semiHidden/>
    <w:rsid w:val="00224C0B"/>
    <w:rPr>
      <w:sz w:val="20"/>
      <w:szCs w:val="20"/>
    </w:rPr>
  </w:style>
  <w:style w:type="character" w:styleId="aa">
    <w:name w:val="footnote reference"/>
    <w:basedOn w:val="a0"/>
    <w:uiPriority w:val="99"/>
    <w:semiHidden/>
    <w:unhideWhenUsed/>
    <w:rsid w:val="00224C0B"/>
    <w:rPr>
      <w:vertAlign w:val="superscript"/>
    </w:rPr>
  </w:style>
  <w:style w:type="table" w:styleId="ab">
    <w:name w:val="Table Grid"/>
    <w:basedOn w:val="a1"/>
    <w:uiPriority w:val="59"/>
    <w:rsid w:val="000B6B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F8395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8395B"/>
  </w:style>
  <w:style w:type="paragraph" w:styleId="ae">
    <w:name w:val="footer"/>
    <w:basedOn w:val="a"/>
    <w:link w:val="af"/>
    <w:unhideWhenUsed/>
    <w:rsid w:val="00F8395B"/>
    <w:pPr>
      <w:tabs>
        <w:tab w:val="center" w:pos="4677"/>
        <w:tab w:val="right" w:pos="9355"/>
      </w:tabs>
      <w:spacing w:after="0" w:line="240" w:lineRule="auto"/>
    </w:pPr>
  </w:style>
  <w:style w:type="character" w:customStyle="1" w:styleId="af">
    <w:name w:val="Нижний колонтитул Знак"/>
    <w:basedOn w:val="a0"/>
    <w:link w:val="ae"/>
    <w:rsid w:val="00F8395B"/>
  </w:style>
</w:styles>
</file>

<file path=word/webSettings.xml><?xml version="1.0" encoding="utf-8"?>
<w:webSettings xmlns:r="http://schemas.openxmlformats.org/officeDocument/2006/relationships" xmlns:w="http://schemas.openxmlformats.org/wordprocessingml/2006/main">
  <w:divs>
    <w:div w:id="209736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E:\&#1047;&#1099;&#1082;&#1086;&#1074;&#1086;&#108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47;&#1099;&#1082;&#1086;&#1074;&#1086;&#1081;.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vika\&#1056;&#1072;&#1073;&#1086;&#1095;&#1080;&#1081;%20&#1089;&#1090;&#1086;&#1083;\Microsoft%20Office%20Excel%20Workshee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vika\&#1056;&#1072;&#1073;&#1086;&#1095;&#1080;&#1081;%20&#1089;&#1090;&#1086;&#1083;\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3"/>
  <c:chart>
    <c:autoTitleDeleted val="1"/>
    <c:plotArea>
      <c:layout/>
      <c:barChart>
        <c:barDir val="bar"/>
        <c:grouping val="stacked"/>
        <c:ser>
          <c:idx val="0"/>
          <c:order val="0"/>
          <c:tx>
            <c:strRef>
              <c:f>Лист1!$B$1</c:f>
              <c:strCache>
                <c:ptCount val="1"/>
                <c:pt idx="0">
                  <c:v>Ряд 1</c:v>
                </c:pt>
              </c:strCache>
            </c:strRef>
          </c:tx>
          <c:cat>
            <c:strRef>
              <c:f>Лист1!$A$2:$A$15</c:f>
              <c:strCache>
                <c:ptCount val="14"/>
                <c:pt idx="0">
                  <c:v>Эстония</c:v>
                </c:pt>
                <c:pt idx="1">
                  <c:v>Латвия</c:v>
                </c:pt>
                <c:pt idx="2">
                  <c:v>Россия</c:v>
                </c:pt>
                <c:pt idx="3">
                  <c:v>Литва</c:v>
                </c:pt>
                <c:pt idx="4">
                  <c:v>Венгрия</c:v>
                </c:pt>
                <c:pt idx="5">
                  <c:v>Польша</c:v>
                </c:pt>
                <c:pt idx="6">
                  <c:v>Португалия</c:v>
                </c:pt>
                <c:pt idx="7">
                  <c:v>Великобритания</c:v>
                </c:pt>
                <c:pt idx="8">
                  <c:v>Нидерланды</c:v>
                </c:pt>
                <c:pt idx="9">
                  <c:v>Австрия</c:v>
                </c:pt>
                <c:pt idx="10">
                  <c:v>Дания</c:v>
                </c:pt>
                <c:pt idx="11">
                  <c:v>Швейцария</c:v>
                </c:pt>
                <c:pt idx="12">
                  <c:v>Италия</c:v>
                </c:pt>
                <c:pt idx="13">
                  <c:v>Германия</c:v>
                </c:pt>
              </c:strCache>
            </c:strRef>
          </c:cat>
          <c:val>
            <c:numRef>
              <c:f>Лист1!$B$2:$B$15</c:f>
              <c:numCache>
                <c:formatCode>0%</c:formatCode>
                <c:ptCount val="14"/>
                <c:pt idx="0">
                  <c:v>0.69000000000000494</c:v>
                </c:pt>
                <c:pt idx="1">
                  <c:v>0.65000000000000735</c:v>
                </c:pt>
                <c:pt idx="2">
                  <c:v>0.60000000000000064</c:v>
                </c:pt>
                <c:pt idx="3">
                  <c:v>0.5</c:v>
                </c:pt>
                <c:pt idx="4">
                  <c:v>0.46</c:v>
                </c:pt>
                <c:pt idx="5">
                  <c:v>0.44000000000000139</c:v>
                </c:pt>
                <c:pt idx="6">
                  <c:v>0.39000000000000362</c:v>
                </c:pt>
                <c:pt idx="7">
                  <c:v>0.38000000000000345</c:v>
                </c:pt>
                <c:pt idx="8">
                  <c:v>0.37000000000000038</c:v>
                </c:pt>
                <c:pt idx="9">
                  <c:v>0.35000000000000031</c:v>
                </c:pt>
                <c:pt idx="10">
                  <c:v>0.35000000000000031</c:v>
                </c:pt>
                <c:pt idx="11">
                  <c:v>0.34000000000000186</c:v>
                </c:pt>
                <c:pt idx="12">
                  <c:v>0.32000000000000361</c:v>
                </c:pt>
                <c:pt idx="13">
                  <c:v>0.28000000000000008</c:v>
                </c:pt>
              </c:numCache>
            </c:numRef>
          </c:val>
        </c:ser>
        <c:dLbls>
          <c:showVal val="1"/>
        </c:dLbls>
        <c:gapWidth val="95"/>
        <c:overlap val="100"/>
        <c:axId val="108878080"/>
        <c:axId val="117018624"/>
      </c:barChart>
      <c:catAx>
        <c:axId val="108878080"/>
        <c:scaling>
          <c:orientation val="minMax"/>
        </c:scaling>
        <c:axPos val="l"/>
        <c:numFmt formatCode="General" sourceLinked="1"/>
        <c:majorTickMark val="none"/>
        <c:tickLblPos val="nextTo"/>
        <c:crossAx val="117018624"/>
        <c:crosses val="autoZero"/>
        <c:auto val="1"/>
        <c:lblAlgn val="ctr"/>
        <c:lblOffset val="100"/>
      </c:catAx>
      <c:valAx>
        <c:axId val="117018624"/>
        <c:scaling>
          <c:orientation val="minMax"/>
        </c:scaling>
        <c:delete val="1"/>
        <c:axPos val="b"/>
        <c:numFmt formatCode="0%" sourceLinked="1"/>
        <c:majorTickMark val="none"/>
        <c:tickLblPos val="none"/>
        <c:crossAx val="10887808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latin typeface="Times New Roman" pitchFamily="18" charset="0"/>
                <a:cs typeface="Times New Roman" pitchFamily="18" charset="0"/>
              </a:rPr>
              <a:t>Доля современных форматов торговли в продовольственной рознице, % (объемы продаж), 2010 год</a:t>
            </a:r>
          </a:p>
        </c:rich>
      </c:tx>
      <c:layout>
        <c:manualLayout>
          <c:xMode val="edge"/>
          <c:yMode val="edge"/>
          <c:x val="0.11596491228070176"/>
          <c:y val="2.5000000000000001E-2"/>
        </c:manualLayout>
      </c:layout>
    </c:title>
    <c:plotArea>
      <c:layout>
        <c:manualLayout>
          <c:layoutTarget val="inner"/>
          <c:xMode val="edge"/>
          <c:yMode val="edge"/>
          <c:x val="0.17316456603334138"/>
          <c:y val="0.17591985428051021"/>
          <c:w val="0.80147716177115502"/>
          <c:h val="0.79493624772313298"/>
        </c:manualLayout>
      </c:layout>
      <c:barChart>
        <c:barDir val="bar"/>
        <c:grouping val="stacked"/>
        <c:ser>
          <c:idx val="0"/>
          <c:order val="0"/>
          <c:tx>
            <c:strRef>
              <c:f>Лист1!$B$1</c:f>
              <c:strCache>
                <c:ptCount val="1"/>
                <c:pt idx="0">
                  <c:v>Доля современных форматов в обороте непродовольственнной розничной торговли</c:v>
                </c:pt>
              </c:strCache>
            </c:strRef>
          </c:tx>
          <c:cat>
            <c:strRef>
              <c:f>Лист1!$A$2:$A$18</c:f>
              <c:strCache>
                <c:ptCount val="8"/>
                <c:pt idx="0">
                  <c:v>Россия</c:v>
                </c:pt>
                <c:pt idx="1">
                  <c:v>Испания</c:v>
                </c:pt>
                <c:pt idx="2">
                  <c:v>Польша</c:v>
                </c:pt>
                <c:pt idx="3">
                  <c:v>Чехия</c:v>
                </c:pt>
                <c:pt idx="4">
                  <c:v>Франция</c:v>
                </c:pt>
                <c:pt idx="5">
                  <c:v>Венгрия</c:v>
                </c:pt>
                <c:pt idx="6">
                  <c:v>Германия</c:v>
                </c:pt>
                <c:pt idx="7">
                  <c:v>Великобритания</c:v>
                </c:pt>
              </c:strCache>
            </c:strRef>
          </c:cat>
          <c:val>
            <c:numRef>
              <c:f>Лист1!$B$2:$B$18</c:f>
              <c:numCache>
                <c:formatCode>0%</c:formatCode>
                <c:ptCount val="17"/>
                <c:pt idx="0">
                  <c:v>0.34</c:v>
                </c:pt>
                <c:pt idx="1">
                  <c:v>0.52</c:v>
                </c:pt>
                <c:pt idx="2">
                  <c:v>0.56999999999999995</c:v>
                </c:pt>
                <c:pt idx="3">
                  <c:v>0.60000000000000064</c:v>
                </c:pt>
                <c:pt idx="4">
                  <c:v>0.8</c:v>
                </c:pt>
                <c:pt idx="5">
                  <c:v>0.82000000000000062</c:v>
                </c:pt>
                <c:pt idx="6">
                  <c:v>0.85000000000000064</c:v>
                </c:pt>
                <c:pt idx="7">
                  <c:v>0.89</c:v>
                </c:pt>
              </c:numCache>
            </c:numRef>
          </c:val>
        </c:ser>
        <c:dLbls>
          <c:showVal val="1"/>
        </c:dLbls>
        <c:gapWidth val="95"/>
        <c:overlap val="100"/>
        <c:axId val="117084544"/>
        <c:axId val="117086080"/>
      </c:barChart>
      <c:catAx>
        <c:axId val="117084544"/>
        <c:scaling>
          <c:orientation val="minMax"/>
        </c:scaling>
        <c:axPos val="l"/>
        <c:numFmt formatCode="General" sourceLinked="1"/>
        <c:majorTickMark val="none"/>
        <c:tickLblPos val="nextTo"/>
        <c:txPr>
          <a:bodyPr/>
          <a:lstStyle/>
          <a:p>
            <a:pPr>
              <a:defRPr sz="800" baseline="0"/>
            </a:pPr>
            <a:endParaRPr lang="ru-RU"/>
          </a:p>
        </c:txPr>
        <c:crossAx val="117086080"/>
        <c:crosses val="autoZero"/>
        <c:auto val="1"/>
        <c:lblAlgn val="ctr"/>
        <c:lblOffset val="100"/>
      </c:catAx>
      <c:valAx>
        <c:axId val="117086080"/>
        <c:scaling>
          <c:orientation val="minMax"/>
        </c:scaling>
        <c:delete val="1"/>
        <c:axPos val="b"/>
        <c:numFmt formatCode="0%" sourceLinked="1"/>
        <c:tickLblPos val="none"/>
        <c:crossAx val="117084544"/>
        <c:crosses val="autoZero"/>
        <c:crossBetween val="between"/>
      </c:valAx>
      <c:spPr>
        <a:noFill/>
        <a:ln w="25400">
          <a:noFill/>
        </a:ln>
      </c:spPr>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latin typeface="Times New Roman" pitchFamily="18" charset="0"/>
                <a:cs typeface="Times New Roman" pitchFamily="18" charset="0"/>
              </a:rPr>
              <a:t>Доля современных форматов в обороте непродовольственнной розничной торговли, %, 2010 г.</a:t>
            </a:r>
          </a:p>
        </c:rich>
      </c:tx>
    </c:title>
    <c:plotArea>
      <c:layout/>
      <c:barChart>
        <c:barDir val="bar"/>
        <c:grouping val="stacked"/>
        <c:ser>
          <c:idx val="0"/>
          <c:order val="0"/>
          <c:tx>
            <c:strRef>
              <c:f>Лист1!$B$1</c:f>
              <c:strCache>
                <c:ptCount val="1"/>
                <c:pt idx="0">
                  <c:v>Доля современных форматов в обороте непродовольственнной розничной торговли</c:v>
                </c:pt>
              </c:strCache>
            </c:strRef>
          </c:tx>
          <c:cat>
            <c:strRef>
              <c:f>Лист1!$A$2:$A$9</c:f>
              <c:strCache>
                <c:ptCount val="8"/>
                <c:pt idx="0">
                  <c:v>Россия</c:v>
                </c:pt>
                <c:pt idx="1">
                  <c:v>Испания</c:v>
                </c:pt>
                <c:pt idx="2">
                  <c:v>Польша</c:v>
                </c:pt>
                <c:pt idx="3">
                  <c:v>Чехия</c:v>
                </c:pt>
                <c:pt idx="4">
                  <c:v>Франция</c:v>
                </c:pt>
                <c:pt idx="5">
                  <c:v>Венгрия</c:v>
                </c:pt>
                <c:pt idx="6">
                  <c:v>Германия</c:v>
                </c:pt>
                <c:pt idx="7">
                  <c:v>Великобритания</c:v>
                </c:pt>
              </c:strCache>
            </c:strRef>
          </c:cat>
          <c:val>
            <c:numRef>
              <c:f>Лист1!$B$2:$B$9</c:f>
              <c:numCache>
                <c:formatCode>0%</c:formatCode>
                <c:ptCount val="8"/>
                <c:pt idx="0">
                  <c:v>0.34</c:v>
                </c:pt>
                <c:pt idx="1">
                  <c:v>0.52</c:v>
                </c:pt>
                <c:pt idx="2">
                  <c:v>0.56999999999999995</c:v>
                </c:pt>
                <c:pt idx="3">
                  <c:v>0.60000000000000064</c:v>
                </c:pt>
                <c:pt idx="4">
                  <c:v>0.8</c:v>
                </c:pt>
                <c:pt idx="5">
                  <c:v>0.82000000000000062</c:v>
                </c:pt>
                <c:pt idx="6">
                  <c:v>0.85000000000000064</c:v>
                </c:pt>
                <c:pt idx="7">
                  <c:v>0.89</c:v>
                </c:pt>
              </c:numCache>
            </c:numRef>
          </c:val>
        </c:ser>
        <c:dLbls>
          <c:showVal val="1"/>
        </c:dLbls>
        <c:gapWidth val="95"/>
        <c:overlap val="100"/>
        <c:axId val="117092736"/>
        <c:axId val="117094272"/>
      </c:barChart>
      <c:catAx>
        <c:axId val="117092736"/>
        <c:scaling>
          <c:orientation val="minMax"/>
        </c:scaling>
        <c:axPos val="l"/>
        <c:majorTickMark val="none"/>
        <c:tickLblPos val="nextTo"/>
        <c:crossAx val="117094272"/>
        <c:crosses val="autoZero"/>
        <c:auto val="1"/>
        <c:lblAlgn val="ctr"/>
        <c:lblOffset val="100"/>
      </c:catAx>
      <c:valAx>
        <c:axId val="117094272"/>
        <c:scaling>
          <c:orientation val="minMax"/>
        </c:scaling>
        <c:delete val="1"/>
        <c:axPos val="b"/>
        <c:numFmt formatCode="0%" sourceLinked="1"/>
        <c:tickLblPos val="none"/>
        <c:crossAx val="11709273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3"/>
  <c:chart>
    <c:autoTitleDeleted val="1"/>
    <c:plotArea>
      <c:layout/>
      <c:barChart>
        <c:barDir val="bar"/>
        <c:grouping val="stacked"/>
        <c:ser>
          <c:idx val="0"/>
          <c:order val="0"/>
          <c:tx>
            <c:strRef>
              <c:f>Лист1!$B$1</c:f>
              <c:strCache>
                <c:ptCount val="1"/>
                <c:pt idx="0">
                  <c:v>Ряд 1</c:v>
                </c:pt>
              </c:strCache>
            </c:strRef>
          </c:tx>
          <c:cat>
            <c:strRef>
              <c:f>Лист1!$A$2:$A$8</c:f>
              <c:strCache>
                <c:ptCount val="7"/>
                <c:pt idx="0">
                  <c:v>Китай</c:v>
                </c:pt>
                <c:pt idx="1">
                  <c:v>Россия</c:v>
                </c:pt>
                <c:pt idx="2">
                  <c:v>Швеция</c:v>
                </c:pt>
                <c:pt idx="3">
                  <c:v>США</c:v>
                </c:pt>
                <c:pt idx="4">
                  <c:v>Германия</c:v>
                </c:pt>
                <c:pt idx="5">
                  <c:v>Нидерланды</c:v>
                </c:pt>
                <c:pt idx="6">
                  <c:v>Великобритания</c:v>
                </c:pt>
              </c:strCache>
            </c:strRef>
          </c:cat>
          <c:val>
            <c:numRef>
              <c:f>Лист1!$B$2:$B$8</c:f>
              <c:numCache>
                <c:formatCode>0.00%</c:formatCode>
                <c:ptCount val="7"/>
                <c:pt idx="0">
                  <c:v>1.0999999999999998E-2</c:v>
                </c:pt>
                <c:pt idx="1">
                  <c:v>1.4E-2</c:v>
                </c:pt>
                <c:pt idx="2">
                  <c:v>3.1000000000000052E-2</c:v>
                </c:pt>
                <c:pt idx="3">
                  <c:v>3.3000000000000002E-2</c:v>
                </c:pt>
                <c:pt idx="4">
                  <c:v>3.4000000000000002E-2</c:v>
                </c:pt>
                <c:pt idx="5">
                  <c:v>0.05</c:v>
                </c:pt>
                <c:pt idx="6">
                  <c:v>5.3000000000000012E-2</c:v>
                </c:pt>
              </c:numCache>
            </c:numRef>
          </c:val>
        </c:ser>
        <c:dLbls>
          <c:showVal val="1"/>
        </c:dLbls>
        <c:gapWidth val="95"/>
        <c:overlap val="100"/>
        <c:axId val="108905600"/>
        <c:axId val="108907136"/>
      </c:barChart>
      <c:catAx>
        <c:axId val="108905600"/>
        <c:scaling>
          <c:orientation val="minMax"/>
        </c:scaling>
        <c:axPos val="l"/>
        <c:numFmt formatCode="General" sourceLinked="1"/>
        <c:majorTickMark val="none"/>
        <c:tickLblPos val="nextTo"/>
        <c:crossAx val="108907136"/>
        <c:crosses val="autoZero"/>
        <c:auto val="1"/>
        <c:lblAlgn val="ctr"/>
        <c:lblOffset val="100"/>
      </c:catAx>
      <c:valAx>
        <c:axId val="108907136"/>
        <c:scaling>
          <c:orientation val="minMax"/>
        </c:scaling>
        <c:delete val="1"/>
        <c:axPos val="b"/>
        <c:numFmt formatCode="0.00%" sourceLinked="1"/>
        <c:majorTickMark val="none"/>
        <c:tickLblPos val="none"/>
        <c:crossAx val="10890560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Развитие розничной торговой сети</c:v>
                </c:pt>
              </c:strCache>
            </c:strRef>
          </c:tx>
          <c:cat>
            <c:numRef>
              <c:f>Лист1!$A$2:$A$5</c:f>
              <c:numCache>
                <c:formatCode>General</c:formatCode>
                <c:ptCount val="4"/>
                <c:pt idx="0">
                  <c:v>2007</c:v>
                </c:pt>
                <c:pt idx="1">
                  <c:v>2008</c:v>
                </c:pt>
                <c:pt idx="2">
                  <c:v>2009</c:v>
                </c:pt>
                <c:pt idx="3">
                  <c:v>2010</c:v>
                </c:pt>
              </c:numCache>
            </c:numRef>
          </c:cat>
          <c:val>
            <c:numRef>
              <c:f>Лист1!$B$2:$B$5</c:f>
              <c:numCache>
                <c:formatCode>0.00%</c:formatCode>
                <c:ptCount val="4"/>
                <c:pt idx="0">
                  <c:v>1.1299999999999875</c:v>
                </c:pt>
                <c:pt idx="1">
                  <c:v>1.07</c:v>
                </c:pt>
                <c:pt idx="2">
                  <c:v>1.06</c:v>
                </c:pt>
                <c:pt idx="3">
                  <c:v>1.03</c:v>
                </c:pt>
              </c:numCache>
            </c:numRef>
          </c:val>
        </c:ser>
        <c:ser>
          <c:idx val="1"/>
          <c:order val="1"/>
          <c:tx>
            <c:strRef>
              <c:f>Лист1!$C$1</c:f>
              <c:strCache>
                <c:ptCount val="1"/>
                <c:pt idx="0">
                  <c:v>Оборот розничной торговой сети</c:v>
                </c:pt>
              </c:strCache>
            </c:strRef>
          </c:tx>
          <c:cat>
            <c:numRef>
              <c:f>Лист1!$A$2:$A$5</c:f>
              <c:numCache>
                <c:formatCode>General</c:formatCode>
                <c:ptCount val="4"/>
                <c:pt idx="0">
                  <c:v>2007</c:v>
                </c:pt>
                <c:pt idx="1">
                  <c:v>2008</c:v>
                </c:pt>
                <c:pt idx="2">
                  <c:v>2009</c:v>
                </c:pt>
                <c:pt idx="3">
                  <c:v>2010</c:v>
                </c:pt>
              </c:numCache>
            </c:numRef>
          </c:cat>
          <c:val>
            <c:numRef>
              <c:f>Лист1!$C$2:$C$5</c:f>
              <c:numCache>
                <c:formatCode>0.00%</c:formatCode>
                <c:ptCount val="4"/>
                <c:pt idx="0">
                  <c:v>1.2</c:v>
                </c:pt>
                <c:pt idx="1">
                  <c:v>1.190000000000011</c:v>
                </c:pt>
                <c:pt idx="2">
                  <c:v>1.1700000000000021</c:v>
                </c:pt>
                <c:pt idx="3">
                  <c:v>1.1299999999999875</c:v>
                </c:pt>
              </c:numCache>
            </c:numRef>
          </c:val>
        </c:ser>
        <c:marker val="1"/>
        <c:axId val="114252032"/>
        <c:axId val="117022720"/>
      </c:lineChart>
      <c:catAx>
        <c:axId val="114252032"/>
        <c:scaling>
          <c:orientation val="minMax"/>
        </c:scaling>
        <c:axPos val="b"/>
        <c:numFmt formatCode="General" sourceLinked="1"/>
        <c:tickLblPos val="nextTo"/>
        <c:crossAx val="117022720"/>
        <c:crosses val="autoZero"/>
        <c:auto val="1"/>
        <c:lblAlgn val="ctr"/>
        <c:lblOffset val="100"/>
      </c:catAx>
      <c:valAx>
        <c:axId val="117022720"/>
        <c:scaling>
          <c:orientation val="minMax"/>
        </c:scaling>
        <c:axPos val="l"/>
        <c:majorGridlines/>
        <c:numFmt formatCode="0.00%" sourceLinked="1"/>
        <c:tickLblPos val="nextTo"/>
        <c:crossAx val="114252032"/>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Развитие розничной торговой сети</c:v>
                </c:pt>
              </c:strCache>
            </c:strRef>
          </c:tx>
          <c:cat>
            <c:numRef>
              <c:f>Лист1!$A$2:$A$5</c:f>
              <c:numCache>
                <c:formatCode>General</c:formatCode>
                <c:ptCount val="4"/>
                <c:pt idx="0">
                  <c:v>2007</c:v>
                </c:pt>
                <c:pt idx="1">
                  <c:v>2008</c:v>
                </c:pt>
                <c:pt idx="2">
                  <c:v>2009</c:v>
                </c:pt>
                <c:pt idx="3">
                  <c:v>2010</c:v>
                </c:pt>
              </c:numCache>
            </c:numRef>
          </c:cat>
          <c:val>
            <c:numRef>
              <c:f>Лист1!$B$2:$B$5</c:f>
              <c:numCache>
                <c:formatCode>0.00%</c:formatCode>
                <c:ptCount val="4"/>
                <c:pt idx="0">
                  <c:v>1.1299999999999875</c:v>
                </c:pt>
                <c:pt idx="1">
                  <c:v>1.07</c:v>
                </c:pt>
                <c:pt idx="2">
                  <c:v>1.06</c:v>
                </c:pt>
                <c:pt idx="3">
                  <c:v>1.03</c:v>
                </c:pt>
              </c:numCache>
            </c:numRef>
          </c:val>
        </c:ser>
        <c:ser>
          <c:idx val="1"/>
          <c:order val="1"/>
          <c:tx>
            <c:strRef>
              <c:f>Лист1!$C$1</c:f>
              <c:strCache>
                <c:ptCount val="1"/>
                <c:pt idx="0">
                  <c:v>Оборот розничной торговой сети</c:v>
                </c:pt>
              </c:strCache>
            </c:strRef>
          </c:tx>
          <c:cat>
            <c:numRef>
              <c:f>Лист1!$A$2:$A$5</c:f>
              <c:numCache>
                <c:formatCode>General</c:formatCode>
                <c:ptCount val="4"/>
                <c:pt idx="0">
                  <c:v>2007</c:v>
                </c:pt>
                <c:pt idx="1">
                  <c:v>2008</c:v>
                </c:pt>
                <c:pt idx="2">
                  <c:v>2009</c:v>
                </c:pt>
                <c:pt idx="3">
                  <c:v>2010</c:v>
                </c:pt>
              </c:numCache>
            </c:numRef>
          </c:cat>
          <c:val>
            <c:numRef>
              <c:f>Лист1!$C$2:$C$5</c:f>
              <c:numCache>
                <c:formatCode>0.00%</c:formatCode>
                <c:ptCount val="4"/>
                <c:pt idx="0">
                  <c:v>1.2</c:v>
                </c:pt>
                <c:pt idx="1">
                  <c:v>1.190000000000011</c:v>
                </c:pt>
                <c:pt idx="2">
                  <c:v>1.1700000000000021</c:v>
                </c:pt>
                <c:pt idx="3">
                  <c:v>1.1299999999999875</c:v>
                </c:pt>
              </c:numCache>
            </c:numRef>
          </c:val>
        </c:ser>
        <c:marker val="1"/>
        <c:axId val="117112832"/>
        <c:axId val="117114368"/>
      </c:lineChart>
      <c:catAx>
        <c:axId val="117112832"/>
        <c:scaling>
          <c:orientation val="minMax"/>
        </c:scaling>
        <c:axPos val="b"/>
        <c:numFmt formatCode="General" sourceLinked="1"/>
        <c:tickLblPos val="nextTo"/>
        <c:crossAx val="117114368"/>
        <c:crosses val="autoZero"/>
        <c:auto val="1"/>
        <c:lblAlgn val="ctr"/>
        <c:lblOffset val="100"/>
      </c:catAx>
      <c:valAx>
        <c:axId val="117114368"/>
        <c:scaling>
          <c:orientation val="minMax"/>
        </c:scaling>
        <c:axPos val="l"/>
        <c:majorGridlines/>
        <c:numFmt formatCode="0.00%" sourceLinked="1"/>
        <c:tickLblPos val="nextTo"/>
        <c:crossAx val="117112832"/>
        <c:crosses val="autoZero"/>
        <c:crossBetween val="between"/>
      </c:valAx>
    </c:plotArea>
    <c:legend>
      <c:legendPos val="r"/>
      <c:layout>
        <c:manualLayout>
          <c:xMode val="edge"/>
          <c:yMode val="edge"/>
          <c:x val="0.65801377952755902"/>
          <c:y val="0.36034339457567832"/>
          <c:w val="0.32809733158355231"/>
          <c:h val="0.27931321084864702"/>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F5825-4377-4934-9A05-F43DEE08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11</Pages>
  <Words>3007</Words>
  <Characters>19220</Characters>
  <Application>Microsoft Office Word</Application>
  <DocSecurity>0</DocSecurity>
  <Lines>808</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dc:creator>
  <cp:keywords/>
  <dc:description/>
  <cp:lastModifiedBy>User</cp:lastModifiedBy>
  <cp:revision>50</cp:revision>
  <dcterms:created xsi:type="dcterms:W3CDTF">2012-05-31T22:23:00Z</dcterms:created>
  <dcterms:modified xsi:type="dcterms:W3CDTF">2012-07-03T03:48:00Z</dcterms:modified>
</cp:coreProperties>
</file>